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0A" w:rsidRDefault="00A0350A" w:rsidP="008A3259">
      <w:pPr>
        <w:rPr>
          <w:b/>
          <w:sz w:val="28"/>
          <w:szCs w:val="28"/>
        </w:rPr>
      </w:pPr>
    </w:p>
    <w:p w:rsidR="0006161B" w:rsidRDefault="00993CA3" w:rsidP="006950B7">
      <w:pPr>
        <w:jc w:val="center"/>
        <w:rPr>
          <w:b/>
          <w:sz w:val="28"/>
          <w:szCs w:val="28"/>
        </w:rPr>
      </w:pPr>
      <w:r>
        <w:rPr>
          <w:b/>
          <w:sz w:val="28"/>
          <w:szCs w:val="28"/>
        </w:rPr>
        <w:t xml:space="preserve">Положение </w:t>
      </w:r>
      <w:r w:rsidR="0050232D">
        <w:rPr>
          <w:b/>
          <w:sz w:val="28"/>
          <w:szCs w:val="28"/>
        </w:rPr>
        <w:t>об олимпиаде</w:t>
      </w:r>
      <w:r w:rsidR="00573715">
        <w:rPr>
          <w:b/>
          <w:sz w:val="28"/>
          <w:szCs w:val="28"/>
        </w:rPr>
        <w:t xml:space="preserve"> по уголовному праву, </w:t>
      </w:r>
      <w:r w:rsidR="006950B7">
        <w:rPr>
          <w:b/>
          <w:sz w:val="28"/>
          <w:szCs w:val="28"/>
        </w:rPr>
        <w:br/>
      </w:r>
      <w:r w:rsidR="00573715">
        <w:rPr>
          <w:b/>
          <w:sz w:val="28"/>
          <w:szCs w:val="28"/>
        </w:rPr>
        <w:t xml:space="preserve">уголовному процессу и криминалистике </w:t>
      </w:r>
      <w:r w:rsidR="00D07A7C">
        <w:rPr>
          <w:b/>
          <w:sz w:val="28"/>
          <w:szCs w:val="28"/>
        </w:rPr>
        <w:t>«</w:t>
      </w:r>
      <w:r w:rsidR="00573715">
        <w:rPr>
          <w:b/>
          <w:sz w:val="28"/>
          <w:szCs w:val="28"/>
        </w:rPr>
        <w:t>Следствие ведут</w:t>
      </w:r>
      <w:r w:rsidR="00D07A7C">
        <w:rPr>
          <w:b/>
          <w:sz w:val="28"/>
          <w:szCs w:val="28"/>
        </w:rPr>
        <w:t>»</w:t>
      </w:r>
      <w:r w:rsidR="0006161B">
        <w:rPr>
          <w:b/>
          <w:sz w:val="28"/>
          <w:szCs w:val="28"/>
        </w:rPr>
        <w:t xml:space="preserve"> </w:t>
      </w:r>
    </w:p>
    <w:p w:rsidR="00993CA3" w:rsidRDefault="00993CA3" w:rsidP="00993CA3">
      <w:pPr>
        <w:ind w:firstLine="709"/>
        <w:jc w:val="both"/>
        <w:rPr>
          <w:b/>
          <w:bCs/>
          <w:sz w:val="28"/>
          <w:szCs w:val="28"/>
        </w:rPr>
      </w:pPr>
    </w:p>
    <w:p w:rsidR="008477A2" w:rsidRDefault="00966C29" w:rsidP="00966C29">
      <w:pPr>
        <w:jc w:val="center"/>
        <w:rPr>
          <w:b/>
          <w:bCs/>
          <w:sz w:val="28"/>
          <w:szCs w:val="28"/>
        </w:rPr>
      </w:pPr>
      <w:r>
        <w:rPr>
          <w:b/>
          <w:bCs/>
          <w:sz w:val="28"/>
          <w:szCs w:val="28"/>
        </w:rPr>
        <w:t>1. Общие положения</w:t>
      </w:r>
    </w:p>
    <w:p w:rsidR="00993CA3" w:rsidRDefault="00536AC5" w:rsidP="00536AC5">
      <w:pPr>
        <w:ind w:firstLine="709"/>
        <w:jc w:val="both"/>
        <w:rPr>
          <w:sz w:val="28"/>
          <w:szCs w:val="28"/>
        </w:rPr>
      </w:pPr>
      <w:r>
        <w:rPr>
          <w:sz w:val="28"/>
          <w:szCs w:val="28"/>
        </w:rPr>
        <w:t xml:space="preserve">1.1. </w:t>
      </w:r>
      <w:r w:rsidR="00D07A7C">
        <w:rPr>
          <w:sz w:val="28"/>
          <w:szCs w:val="28"/>
        </w:rPr>
        <w:t xml:space="preserve">Олимпиада </w:t>
      </w:r>
      <w:r w:rsidR="00D07A7C">
        <w:rPr>
          <w:b/>
          <w:sz w:val="28"/>
          <w:szCs w:val="28"/>
        </w:rPr>
        <w:t>«</w:t>
      </w:r>
      <w:r w:rsidR="00573715">
        <w:rPr>
          <w:sz w:val="28"/>
          <w:szCs w:val="28"/>
        </w:rPr>
        <w:t>Следствие ведут</w:t>
      </w:r>
      <w:r w:rsidR="00D07A7C" w:rsidRPr="00FC78AE">
        <w:rPr>
          <w:sz w:val="28"/>
          <w:szCs w:val="28"/>
        </w:rPr>
        <w:t xml:space="preserve">» </w:t>
      </w:r>
      <w:r w:rsidR="00993CA3">
        <w:rPr>
          <w:sz w:val="28"/>
          <w:szCs w:val="28"/>
        </w:rPr>
        <w:t>(далее –</w:t>
      </w:r>
      <w:r w:rsidR="00FC78AE">
        <w:rPr>
          <w:sz w:val="28"/>
          <w:szCs w:val="28"/>
        </w:rPr>
        <w:t xml:space="preserve"> Олимпиада)</w:t>
      </w:r>
      <w:r w:rsidR="00993CA3">
        <w:rPr>
          <w:sz w:val="28"/>
          <w:szCs w:val="28"/>
        </w:rPr>
        <w:t xml:space="preserve"> проводится </w:t>
      </w:r>
      <w:r w:rsidR="008477A2">
        <w:rPr>
          <w:sz w:val="28"/>
          <w:szCs w:val="28"/>
        </w:rPr>
        <w:br/>
      </w:r>
      <w:r w:rsidR="00993CA3">
        <w:rPr>
          <w:sz w:val="28"/>
          <w:szCs w:val="28"/>
        </w:rPr>
        <w:t xml:space="preserve">с целью </w:t>
      </w:r>
      <w:r w:rsidR="0071629C" w:rsidRPr="0071629C">
        <w:rPr>
          <w:sz w:val="28"/>
          <w:szCs w:val="28"/>
        </w:rPr>
        <w:t>улучшения качества подготовки квалифицирова</w:t>
      </w:r>
      <w:r w:rsidR="0071629C">
        <w:rPr>
          <w:sz w:val="28"/>
          <w:szCs w:val="28"/>
        </w:rPr>
        <w:t>нных специалистов, повышения у обучающихся</w:t>
      </w:r>
      <w:r w:rsidR="0071629C" w:rsidRPr="0071629C">
        <w:rPr>
          <w:sz w:val="28"/>
          <w:szCs w:val="28"/>
        </w:rPr>
        <w:t xml:space="preserve"> интереса к учебной и научной деятельности</w:t>
      </w:r>
      <w:r w:rsidR="0071629C">
        <w:rPr>
          <w:sz w:val="28"/>
          <w:szCs w:val="28"/>
        </w:rPr>
        <w:t xml:space="preserve">, </w:t>
      </w:r>
      <w:r w:rsidR="00993CA3">
        <w:rPr>
          <w:sz w:val="28"/>
          <w:szCs w:val="28"/>
        </w:rPr>
        <w:t>совершенствования умений и навыков</w:t>
      </w:r>
      <w:r w:rsidR="0071629C">
        <w:rPr>
          <w:sz w:val="28"/>
          <w:szCs w:val="28"/>
        </w:rPr>
        <w:t xml:space="preserve"> толкования уголовного закона, применения норм уголовно-процессуального права,</w:t>
      </w:r>
      <w:r w:rsidR="00993CA3">
        <w:rPr>
          <w:sz w:val="28"/>
          <w:szCs w:val="28"/>
        </w:rPr>
        <w:t xml:space="preserve"> осуществления криминалистической деятельности</w:t>
      </w:r>
      <w:r w:rsidR="0071629C">
        <w:rPr>
          <w:sz w:val="28"/>
          <w:szCs w:val="28"/>
        </w:rPr>
        <w:t xml:space="preserve"> (в том числе</w:t>
      </w:r>
      <w:r w:rsidR="00993CA3">
        <w:rPr>
          <w:sz w:val="28"/>
          <w:szCs w:val="28"/>
        </w:rPr>
        <w:t xml:space="preserve"> в уголовно-исполнительной системе </w:t>
      </w:r>
      <w:r w:rsidR="0071629C">
        <w:rPr>
          <w:sz w:val="28"/>
          <w:szCs w:val="28"/>
        </w:rPr>
        <w:t>РФ)</w:t>
      </w:r>
      <w:r w:rsidR="00993CA3">
        <w:rPr>
          <w:sz w:val="28"/>
          <w:szCs w:val="28"/>
        </w:rPr>
        <w:t>.</w:t>
      </w:r>
    </w:p>
    <w:p w:rsidR="00993CA3" w:rsidRDefault="00993CA3" w:rsidP="00993CA3">
      <w:pPr>
        <w:ind w:firstLine="709"/>
        <w:jc w:val="both"/>
        <w:rPr>
          <w:sz w:val="28"/>
          <w:szCs w:val="28"/>
        </w:rPr>
      </w:pPr>
      <w:r>
        <w:rPr>
          <w:sz w:val="28"/>
          <w:szCs w:val="28"/>
        </w:rPr>
        <w:t xml:space="preserve">1.2. Задачами </w:t>
      </w:r>
      <w:r w:rsidR="00FC78AE">
        <w:rPr>
          <w:color w:val="000000"/>
          <w:sz w:val="28"/>
          <w:szCs w:val="28"/>
        </w:rPr>
        <w:t xml:space="preserve">Олимпиады </w:t>
      </w:r>
      <w:r>
        <w:rPr>
          <w:sz w:val="28"/>
          <w:szCs w:val="28"/>
        </w:rPr>
        <w:t xml:space="preserve">являются: </w:t>
      </w:r>
    </w:p>
    <w:p w:rsidR="00536AC5" w:rsidRPr="00536AC5" w:rsidRDefault="00993CA3" w:rsidP="006950B7">
      <w:pPr>
        <w:ind w:firstLine="709"/>
        <w:rPr>
          <w:sz w:val="28"/>
          <w:szCs w:val="28"/>
        </w:rPr>
      </w:pPr>
      <w:r>
        <w:rPr>
          <w:sz w:val="28"/>
          <w:szCs w:val="28"/>
        </w:rPr>
        <w:t>-</w:t>
      </w:r>
      <w:r w:rsidR="006950B7">
        <w:rPr>
          <w:sz w:val="28"/>
          <w:szCs w:val="28"/>
        </w:rPr>
        <w:tab/>
      </w:r>
      <w:r w:rsidR="00536AC5" w:rsidRPr="00536AC5">
        <w:rPr>
          <w:sz w:val="28"/>
          <w:szCs w:val="28"/>
        </w:rPr>
        <w:t xml:space="preserve">стимулирование учебно-познавательной и учебно-исследовательской деятельности </w:t>
      </w:r>
    </w:p>
    <w:p w:rsidR="00536AC5" w:rsidRPr="00536AC5" w:rsidRDefault="006950B7" w:rsidP="006950B7">
      <w:pPr>
        <w:ind w:firstLine="709"/>
        <w:jc w:val="both"/>
        <w:rPr>
          <w:sz w:val="28"/>
          <w:szCs w:val="28"/>
        </w:rPr>
      </w:pPr>
      <w:r>
        <w:rPr>
          <w:sz w:val="28"/>
          <w:szCs w:val="28"/>
        </w:rPr>
        <w:t>-</w:t>
      </w:r>
      <w:r>
        <w:rPr>
          <w:sz w:val="28"/>
          <w:szCs w:val="28"/>
        </w:rPr>
        <w:tab/>
      </w:r>
      <w:r w:rsidR="00536AC5" w:rsidRPr="00536AC5">
        <w:rPr>
          <w:sz w:val="28"/>
          <w:szCs w:val="28"/>
        </w:rPr>
        <w:t>формирование у молодежи активной профессиональной позиции;</w:t>
      </w:r>
    </w:p>
    <w:p w:rsidR="00536AC5" w:rsidRPr="00536AC5" w:rsidRDefault="006950B7" w:rsidP="006950B7">
      <w:pPr>
        <w:ind w:firstLine="709"/>
        <w:jc w:val="both"/>
        <w:rPr>
          <w:sz w:val="28"/>
          <w:szCs w:val="28"/>
        </w:rPr>
      </w:pPr>
      <w:r>
        <w:rPr>
          <w:sz w:val="28"/>
          <w:szCs w:val="28"/>
        </w:rPr>
        <w:t>-</w:t>
      </w:r>
      <w:r>
        <w:rPr>
          <w:sz w:val="28"/>
          <w:szCs w:val="28"/>
        </w:rPr>
        <w:tab/>
      </w:r>
      <w:r w:rsidR="00536AC5" w:rsidRPr="00536AC5">
        <w:rPr>
          <w:sz w:val="28"/>
          <w:szCs w:val="28"/>
        </w:rPr>
        <w:t xml:space="preserve">создания условий для самореализации и развития научного </w:t>
      </w:r>
      <w:r w:rsidR="008477A2">
        <w:rPr>
          <w:sz w:val="28"/>
          <w:szCs w:val="28"/>
        </w:rPr>
        <w:br/>
      </w:r>
      <w:r w:rsidR="00536AC5" w:rsidRPr="00536AC5">
        <w:rPr>
          <w:sz w:val="28"/>
          <w:szCs w:val="28"/>
        </w:rPr>
        <w:t xml:space="preserve">и творческого потенциала при решении профессиональных задач; </w:t>
      </w:r>
    </w:p>
    <w:p w:rsidR="00536AC5" w:rsidRPr="00536AC5" w:rsidRDefault="006950B7" w:rsidP="006950B7">
      <w:pPr>
        <w:ind w:firstLine="709"/>
        <w:jc w:val="both"/>
        <w:rPr>
          <w:sz w:val="28"/>
          <w:szCs w:val="28"/>
        </w:rPr>
      </w:pPr>
      <w:r>
        <w:rPr>
          <w:sz w:val="28"/>
          <w:szCs w:val="28"/>
        </w:rPr>
        <w:t>-</w:t>
      </w:r>
      <w:r>
        <w:rPr>
          <w:sz w:val="28"/>
          <w:szCs w:val="28"/>
        </w:rPr>
        <w:tab/>
      </w:r>
      <w:r w:rsidR="00536AC5" w:rsidRPr="00536AC5">
        <w:rPr>
          <w:sz w:val="28"/>
          <w:szCs w:val="28"/>
        </w:rPr>
        <w:t>создание необходимых условий для поддержки одаренных обучающихся;</w:t>
      </w:r>
    </w:p>
    <w:p w:rsidR="00536AC5" w:rsidRPr="00536AC5" w:rsidRDefault="006950B7" w:rsidP="006950B7">
      <w:pPr>
        <w:ind w:firstLine="709"/>
        <w:jc w:val="both"/>
        <w:rPr>
          <w:sz w:val="28"/>
          <w:szCs w:val="28"/>
        </w:rPr>
      </w:pPr>
      <w:r>
        <w:rPr>
          <w:sz w:val="28"/>
          <w:szCs w:val="28"/>
        </w:rPr>
        <w:t>-</w:t>
      </w:r>
      <w:r>
        <w:rPr>
          <w:sz w:val="28"/>
          <w:szCs w:val="28"/>
        </w:rPr>
        <w:tab/>
      </w:r>
      <w:r w:rsidR="00536AC5" w:rsidRPr="00536AC5">
        <w:rPr>
          <w:sz w:val="28"/>
          <w:szCs w:val="28"/>
        </w:rPr>
        <w:t xml:space="preserve">приобщение молодежи к информационной культуре современного общества и профессиональному развитию. </w:t>
      </w:r>
    </w:p>
    <w:p w:rsidR="00993CA3" w:rsidRDefault="006950B7" w:rsidP="006950B7">
      <w:pPr>
        <w:ind w:firstLine="709"/>
        <w:jc w:val="both"/>
        <w:rPr>
          <w:sz w:val="28"/>
          <w:szCs w:val="28"/>
        </w:rPr>
      </w:pPr>
      <w:r>
        <w:rPr>
          <w:sz w:val="28"/>
          <w:szCs w:val="28"/>
        </w:rPr>
        <w:t>-</w:t>
      </w:r>
      <w:r>
        <w:rPr>
          <w:sz w:val="28"/>
          <w:szCs w:val="28"/>
        </w:rPr>
        <w:tab/>
      </w:r>
      <w:r w:rsidR="00993CA3">
        <w:rPr>
          <w:sz w:val="28"/>
          <w:szCs w:val="28"/>
        </w:rPr>
        <w:t xml:space="preserve">развитие у обучающихся навыков применения технико-криминалистических методов и средств, тактических приёмов </w:t>
      </w:r>
      <w:r w:rsidR="008477A2">
        <w:rPr>
          <w:sz w:val="28"/>
          <w:szCs w:val="28"/>
        </w:rPr>
        <w:br/>
      </w:r>
      <w:r w:rsidR="00993CA3">
        <w:rPr>
          <w:sz w:val="28"/>
          <w:szCs w:val="28"/>
        </w:rPr>
        <w:t>при  производстве процессуальных действий;</w:t>
      </w:r>
    </w:p>
    <w:p w:rsidR="00993CA3" w:rsidRDefault="008477A2" w:rsidP="006950B7">
      <w:pPr>
        <w:ind w:firstLine="709"/>
        <w:jc w:val="both"/>
        <w:rPr>
          <w:sz w:val="28"/>
          <w:szCs w:val="28"/>
        </w:rPr>
      </w:pPr>
      <w:r>
        <w:rPr>
          <w:sz w:val="28"/>
          <w:szCs w:val="28"/>
        </w:rPr>
        <w:t>-</w:t>
      </w:r>
      <w:r>
        <w:rPr>
          <w:sz w:val="28"/>
          <w:szCs w:val="28"/>
        </w:rPr>
        <w:tab/>
      </w:r>
      <w:r w:rsidR="00993CA3">
        <w:rPr>
          <w:sz w:val="28"/>
          <w:szCs w:val="28"/>
        </w:rPr>
        <w:t xml:space="preserve">развитие коммуникативных умений, творческих способностей </w:t>
      </w:r>
      <w:r>
        <w:rPr>
          <w:sz w:val="28"/>
          <w:szCs w:val="28"/>
        </w:rPr>
        <w:br/>
      </w:r>
      <w:r w:rsidR="00993CA3">
        <w:rPr>
          <w:sz w:val="28"/>
          <w:szCs w:val="28"/>
        </w:rPr>
        <w:t>и умений работать в команде.</w:t>
      </w:r>
    </w:p>
    <w:p w:rsidR="00993CA3" w:rsidRDefault="00993CA3" w:rsidP="00993CA3">
      <w:pPr>
        <w:ind w:firstLine="709"/>
        <w:jc w:val="both"/>
        <w:rPr>
          <w:sz w:val="28"/>
          <w:szCs w:val="28"/>
        </w:rPr>
      </w:pPr>
      <w:r>
        <w:rPr>
          <w:sz w:val="28"/>
          <w:szCs w:val="28"/>
        </w:rPr>
        <w:t>1.3. Общее руководство</w:t>
      </w:r>
      <w:r w:rsidR="00FC78AE" w:rsidRPr="00FC78AE">
        <w:rPr>
          <w:color w:val="000000"/>
          <w:sz w:val="28"/>
          <w:szCs w:val="28"/>
        </w:rPr>
        <w:t xml:space="preserve"> </w:t>
      </w:r>
      <w:r w:rsidR="00FC78AE">
        <w:rPr>
          <w:color w:val="000000"/>
          <w:sz w:val="28"/>
          <w:szCs w:val="28"/>
        </w:rPr>
        <w:t>Олимпиадой</w:t>
      </w:r>
      <w:r>
        <w:rPr>
          <w:sz w:val="28"/>
          <w:szCs w:val="28"/>
        </w:rPr>
        <w:t xml:space="preserve"> осуществляется кафедрой</w:t>
      </w:r>
      <w:r w:rsidR="00A0306C">
        <w:rPr>
          <w:sz w:val="28"/>
          <w:szCs w:val="28"/>
        </w:rPr>
        <w:t xml:space="preserve"> </w:t>
      </w:r>
      <w:r w:rsidR="00536AC5">
        <w:rPr>
          <w:sz w:val="28"/>
          <w:szCs w:val="28"/>
        </w:rPr>
        <w:t>уголовно-правовых дисциплин</w:t>
      </w:r>
      <w:r>
        <w:rPr>
          <w:sz w:val="28"/>
          <w:szCs w:val="28"/>
        </w:rPr>
        <w:t xml:space="preserve"> ФКОУ ВО </w:t>
      </w:r>
      <w:r w:rsidR="00536AC5">
        <w:rPr>
          <w:sz w:val="28"/>
          <w:szCs w:val="28"/>
        </w:rPr>
        <w:t>Кузбасский институт ФСИН</w:t>
      </w:r>
      <w:r>
        <w:rPr>
          <w:sz w:val="28"/>
          <w:szCs w:val="28"/>
        </w:rPr>
        <w:t xml:space="preserve"> России </w:t>
      </w:r>
      <w:r w:rsidR="008477A2">
        <w:rPr>
          <w:sz w:val="28"/>
          <w:szCs w:val="28"/>
        </w:rPr>
        <w:br/>
      </w:r>
      <w:r>
        <w:rPr>
          <w:sz w:val="28"/>
          <w:szCs w:val="28"/>
        </w:rPr>
        <w:t>(далее – Институт).</w:t>
      </w:r>
    </w:p>
    <w:p w:rsidR="00993CA3" w:rsidRDefault="00993CA3" w:rsidP="00993CA3">
      <w:pPr>
        <w:ind w:firstLine="709"/>
        <w:jc w:val="both"/>
        <w:rPr>
          <w:sz w:val="28"/>
          <w:szCs w:val="28"/>
        </w:rPr>
      </w:pPr>
    </w:p>
    <w:p w:rsidR="008477A2" w:rsidRDefault="00993CA3" w:rsidP="00966C29">
      <w:pPr>
        <w:jc w:val="center"/>
        <w:rPr>
          <w:b/>
          <w:bCs/>
          <w:iCs/>
          <w:sz w:val="28"/>
          <w:szCs w:val="28"/>
        </w:rPr>
      </w:pPr>
      <w:r>
        <w:rPr>
          <w:b/>
          <w:bCs/>
          <w:iCs/>
          <w:sz w:val="28"/>
          <w:szCs w:val="28"/>
        </w:rPr>
        <w:t xml:space="preserve">2. Оргкомитет, жюри и участники </w:t>
      </w:r>
      <w:r w:rsidR="00FC78AE">
        <w:rPr>
          <w:b/>
          <w:bCs/>
          <w:iCs/>
          <w:sz w:val="28"/>
          <w:szCs w:val="28"/>
        </w:rPr>
        <w:t>Олимпиады</w:t>
      </w:r>
    </w:p>
    <w:p w:rsidR="00993CA3" w:rsidRDefault="00993CA3" w:rsidP="00993CA3">
      <w:pPr>
        <w:ind w:firstLine="709"/>
        <w:jc w:val="both"/>
        <w:rPr>
          <w:sz w:val="28"/>
          <w:szCs w:val="28"/>
        </w:rPr>
      </w:pPr>
      <w:r>
        <w:rPr>
          <w:bCs/>
          <w:iCs/>
          <w:sz w:val="28"/>
          <w:szCs w:val="28"/>
        </w:rPr>
        <w:t>2.1.</w:t>
      </w:r>
      <w:r>
        <w:rPr>
          <w:bCs/>
          <w:iCs/>
          <w:sz w:val="28"/>
          <w:szCs w:val="28"/>
        </w:rPr>
        <w:tab/>
        <w:t xml:space="preserve"> Методическое, организационное и информационное обеспечение </w:t>
      </w:r>
      <w:r w:rsidR="00FC78AE">
        <w:rPr>
          <w:color w:val="000000"/>
          <w:sz w:val="28"/>
          <w:szCs w:val="28"/>
        </w:rPr>
        <w:t xml:space="preserve">Олимпиады </w:t>
      </w:r>
      <w:r>
        <w:rPr>
          <w:bCs/>
          <w:iCs/>
          <w:sz w:val="28"/>
          <w:szCs w:val="28"/>
        </w:rPr>
        <w:t xml:space="preserve">осуществляется организационным комитетом, который формируется из числа педагогических работников кафедры </w:t>
      </w:r>
      <w:r w:rsidR="00536AC5">
        <w:rPr>
          <w:sz w:val="28"/>
          <w:szCs w:val="28"/>
        </w:rPr>
        <w:t>уголовно-правовых дисциплин</w:t>
      </w:r>
      <w:r w:rsidR="00A0306C">
        <w:rPr>
          <w:sz w:val="28"/>
          <w:szCs w:val="28"/>
        </w:rPr>
        <w:t xml:space="preserve"> </w:t>
      </w:r>
      <w:r w:rsidR="00536AC5">
        <w:rPr>
          <w:sz w:val="28"/>
          <w:szCs w:val="28"/>
        </w:rPr>
        <w:t>И</w:t>
      </w:r>
      <w:r>
        <w:rPr>
          <w:sz w:val="28"/>
          <w:szCs w:val="28"/>
        </w:rPr>
        <w:t>нститута</w:t>
      </w:r>
      <w:r>
        <w:rPr>
          <w:bCs/>
          <w:iCs/>
          <w:sz w:val="28"/>
          <w:szCs w:val="28"/>
        </w:rPr>
        <w:t xml:space="preserve">. Председателем организационного комитета является начальник кафедры </w:t>
      </w:r>
      <w:r w:rsidR="00A0306C">
        <w:rPr>
          <w:sz w:val="28"/>
          <w:szCs w:val="28"/>
        </w:rPr>
        <w:t xml:space="preserve">уголовно </w:t>
      </w:r>
      <w:r w:rsidR="00536AC5">
        <w:rPr>
          <w:sz w:val="28"/>
          <w:szCs w:val="28"/>
        </w:rPr>
        <w:t>–</w:t>
      </w:r>
      <w:r w:rsidR="00A0306C">
        <w:rPr>
          <w:sz w:val="28"/>
          <w:szCs w:val="28"/>
        </w:rPr>
        <w:t xml:space="preserve"> </w:t>
      </w:r>
      <w:r w:rsidR="00536AC5">
        <w:rPr>
          <w:sz w:val="28"/>
          <w:szCs w:val="28"/>
        </w:rPr>
        <w:t>правовых дисциплин</w:t>
      </w:r>
      <w:r w:rsidR="00A0306C">
        <w:rPr>
          <w:sz w:val="28"/>
          <w:szCs w:val="28"/>
        </w:rPr>
        <w:t>.</w:t>
      </w:r>
    </w:p>
    <w:p w:rsidR="00993CA3" w:rsidRDefault="00993CA3" w:rsidP="00993CA3">
      <w:pPr>
        <w:ind w:firstLine="709"/>
        <w:jc w:val="both"/>
        <w:rPr>
          <w:sz w:val="28"/>
          <w:szCs w:val="28"/>
        </w:rPr>
      </w:pPr>
      <w:r>
        <w:rPr>
          <w:bCs/>
          <w:iCs/>
          <w:sz w:val="28"/>
          <w:szCs w:val="28"/>
        </w:rPr>
        <w:t>2.2.</w:t>
      </w:r>
      <w:r>
        <w:rPr>
          <w:bCs/>
          <w:iCs/>
          <w:sz w:val="28"/>
          <w:szCs w:val="28"/>
        </w:rPr>
        <w:tab/>
        <w:t xml:space="preserve"> Жюри формируется из числа педагогических работников кафедры </w:t>
      </w:r>
      <w:r w:rsidR="004F09CA">
        <w:rPr>
          <w:sz w:val="28"/>
          <w:szCs w:val="28"/>
        </w:rPr>
        <w:t>уголовно-правовых дисциплин и привлеченных практических работников системы МВД, Прокуратуры и Следственного комитета г.</w:t>
      </w:r>
      <w:r w:rsidR="008477A2">
        <w:rPr>
          <w:sz w:val="28"/>
          <w:szCs w:val="28"/>
        </w:rPr>
        <w:t xml:space="preserve"> </w:t>
      </w:r>
      <w:r w:rsidR="004F09CA">
        <w:rPr>
          <w:sz w:val="28"/>
          <w:szCs w:val="28"/>
        </w:rPr>
        <w:t xml:space="preserve">Новокузнецка. </w:t>
      </w:r>
      <w:r w:rsidR="008477A2">
        <w:rPr>
          <w:sz w:val="28"/>
          <w:szCs w:val="28"/>
        </w:rPr>
        <w:br/>
      </w:r>
      <w:r>
        <w:rPr>
          <w:sz w:val="28"/>
          <w:szCs w:val="28"/>
        </w:rPr>
        <w:t>На подведении итогов могут быть приглашены сотрудники иных подразделений института</w:t>
      </w:r>
      <w:r w:rsidR="00411630">
        <w:rPr>
          <w:sz w:val="28"/>
          <w:szCs w:val="28"/>
        </w:rPr>
        <w:t>.</w:t>
      </w:r>
    </w:p>
    <w:p w:rsidR="00993CA3" w:rsidRDefault="00993CA3" w:rsidP="00993CA3">
      <w:pPr>
        <w:ind w:firstLine="709"/>
        <w:jc w:val="both"/>
        <w:rPr>
          <w:color w:val="000000"/>
          <w:sz w:val="28"/>
          <w:szCs w:val="28"/>
        </w:rPr>
      </w:pPr>
      <w:r>
        <w:rPr>
          <w:bCs/>
          <w:iCs/>
          <w:sz w:val="28"/>
          <w:szCs w:val="28"/>
        </w:rPr>
        <w:t>2.3.</w:t>
      </w:r>
      <w:r>
        <w:rPr>
          <w:bCs/>
          <w:iCs/>
          <w:sz w:val="28"/>
          <w:szCs w:val="28"/>
        </w:rPr>
        <w:tab/>
        <w:t xml:space="preserve"> Участниками</w:t>
      </w:r>
      <w:r w:rsidR="00FC78AE" w:rsidRPr="00FC78AE">
        <w:rPr>
          <w:color w:val="000000"/>
          <w:sz w:val="28"/>
          <w:szCs w:val="28"/>
        </w:rPr>
        <w:t xml:space="preserve"> </w:t>
      </w:r>
      <w:r w:rsidR="00FC78AE">
        <w:rPr>
          <w:color w:val="000000"/>
          <w:sz w:val="28"/>
          <w:szCs w:val="28"/>
        </w:rPr>
        <w:t>Олимпиады</w:t>
      </w:r>
      <w:r>
        <w:rPr>
          <w:bCs/>
          <w:iCs/>
          <w:sz w:val="28"/>
          <w:szCs w:val="28"/>
        </w:rPr>
        <w:t xml:space="preserve"> являются команды курсантов </w:t>
      </w:r>
      <w:r w:rsidR="008477A2">
        <w:rPr>
          <w:bCs/>
          <w:iCs/>
          <w:sz w:val="28"/>
          <w:szCs w:val="28"/>
        </w:rPr>
        <w:br/>
      </w:r>
      <w:r>
        <w:rPr>
          <w:bCs/>
          <w:iCs/>
          <w:sz w:val="28"/>
          <w:szCs w:val="28"/>
        </w:rPr>
        <w:t xml:space="preserve">и студентов в количестве </w:t>
      </w:r>
      <w:r w:rsidR="004F09CA">
        <w:rPr>
          <w:bCs/>
          <w:iCs/>
          <w:sz w:val="28"/>
          <w:szCs w:val="28"/>
        </w:rPr>
        <w:t>4</w:t>
      </w:r>
      <w:r>
        <w:rPr>
          <w:bCs/>
          <w:iCs/>
          <w:sz w:val="28"/>
          <w:szCs w:val="28"/>
        </w:rPr>
        <w:t xml:space="preserve"> человек, предост</w:t>
      </w:r>
      <w:r w:rsidR="007D14C8">
        <w:rPr>
          <w:bCs/>
          <w:iCs/>
          <w:sz w:val="28"/>
          <w:szCs w:val="28"/>
        </w:rPr>
        <w:t xml:space="preserve">авившие сведения о команде </w:t>
      </w:r>
      <w:r w:rsidR="008477A2">
        <w:rPr>
          <w:bCs/>
          <w:iCs/>
          <w:sz w:val="28"/>
          <w:szCs w:val="28"/>
        </w:rPr>
        <w:t>до 1 ноября текущего года</w:t>
      </w:r>
      <w:r>
        <w:rPr>
          <w:bCs/>
          <w:iCs/>
          <w:sz w:val="28"/>
          <w:szCs w:val="28"/>
        </w:rPr>
        <w:t>.</w:t>
      </w:r>
    </w:p>
    <w:p w:rsidR="008477A2" w:rsidRDefault="008477A2" w:rsidP="00966C29">
      <w:pPr>
        <w:jc w:val="both"/>
        <w:rPr>
          <w:color w:val="000000"/>
          <w:sz w:val="28"/>
          <w:szCs w:val="28"/>
        </w:rPr>
      </w:pPr>
    </w:p>
    <w:p w:rsidR="00993CA3" w:rsidRDefault="00993CA3" w:rsidP="00993CA3">
      <w:pPr>
        <w:jc w:val="center"/>
        <w:rPr>
          <w:b/>
          <w:sz w:val="28"/>
          <w:szCs w:val="28"/>
        </w:rPr>
      </w:pPr>
      <w:r>
        <w:rPr>
          <w:b/>
          <w:sz w:val="28"/>
          <w:szCs w:val="28"/>
        </w:rPr>
        <w:t xml:space="preserve">3. Порядок </w:t>
      </w:r>
      <w:r w:rsidRPr="00FC78AE">
        <w:rPr>
          <w:b/>
          <w:sz w:val="28"/>
          <w:szCs w:val="28"/>
        </w:rPr>
        <w:t xml:space="preserve">проведения </w:t>
      </w:r>
      <w:r w:rsidR="00FC78AE" w:rsidRPr="00FC78AE">
        <w:rPr>
          <w:b/>
          <w:color w:val="000000"/>
          <w:sz w:val="28"/>
          <w:szCs w:val="28"/>
        </w:rPr>
        <w:t>Олимпиады</w:t>
      </w:r>
      <w:r w:rsidR="00FC78AE">
        <w:rPr>
          <w:color w:val="000000"/>
          <w:sz w:val="28"/>
          <w:szCs w:val="28"/>
        </w:rPr>
        <w:t xml:space="preserve"> </w:t>
      </w:r>
    </w:p>
    <w:p w:rsidR="00993CA3" w:rsidRDefault="00993CA3" w:rsidP="00993CA3">
      <w:pPr>
        <w:ind w:firstLine="709"/>
        <w:jc w:val="both"/>
        <w:rPr>
          <w:sz w:val="28"/>
          <w:szCs w:val="28"/>
        </w:rPr>
      </w:pPr>
      <w:r>
        <w:rPr>
          <w:sz w:val="28"/>
          <w:szCs w:val="28"/>
        </w:rPr>
        <w:t xml:space="preserve">3.1. </w:t>
      </w:r>
      <w:r w:rsidR="00FC78AE">
        <w:rPr>
          <w:color w:val="000000"/>
          <w:sz w:val="28"/>
          <w:szCs w:val="28"/>
        </w:rPr>
        <w:t xml:space="preserve">Олимпиада </w:t>
      </w:r>
      <w:r>
        <w:rPr>
          <w:sz w:val="28"/>
          <w:szCs w:val="28"/>
        </w:rPr>
        <w:t>проводится в три этапа.</w:t>
      </w:r>
    </w:p>
    <w:p w:rsidR="00993CA3" w:rsidRPr="00160ECB" w:rsidRDefault="00993CA3" w:rsidP="00993CA3">
      <w:pPr>
        <w:ind w:firstLine="709"/>
        <w:jc w:val="both"/>
        <w:rPr>
          <w:b/>
          <w:sz w:val="28"/>
          <w:szCs w:val="28"/>
        </w:rPr>
      </w:pPr>
      <w:r w:rsidRPr="00160ECB">
        <w:rPr>
          <w:b/>
          <w:sz w:val="28"/>
          <w:szCs w:val="28"/>
          <w:lang w:val="en-US"/>
        </w:rPr>
        <w:t>I</w:t>
      </w:r>
      <w:r w:rsidRPr="00160ECB">
        <w:rPr>
          <w:b/>
          <w:sz w:val="28"/>
          <w:szCs w:val="28"/>
        </w:rPr>
        <w:t xml:space="preserve"> этап - «Приветствие команд»</w:t>
      </w:r>
    </w:p>
    <w:p w:rsidR="00993CA3" w:rsidRDefault="00993CA3" w:rsidP="00993CA3">
      <w:pPr>
        <w:ind w:firstLine="709"/>
        <w:jc w:val="both"/>
        <w:rPr>
          <w:sz w:val="28"/>
          <w:szCs w:val="28"/>
        </w:rPr>
      </w:pPr>
      <w:r>
        <w:rPr>
          <w:sz w:val="28"/>
          <w:szCs w:val="28"/>
        </w:rPr>
        <w:t xml:space="preserve">В приветствии, содержащем название команды и ее девиз, должны отражаться элементы  юмора, знаний судебной экспертизы, норм уголовного </w:t>
      </w:r>
      <w:r w:rsidR="00966C29">
        <w:rPr>
          <w:sz w:val="28"/>
          <w:szCs w:val="28"/>
        </w:rPr>
        <w:br/>
      </w:r>
      <w:r>
        <w:rPr>
          <w:sz w:val="28"/>
          <w:szCs w:val="28"/>
        </w:rPr>
        <w:t xml:space="preserve">и уголовно-процессуального права. Приветствие может быть выполнено </w:t>
      </w:r>
      <w:r w:rsidR="00966C29">
        <w:rPr>
          <w:sz w:val="28"/>
          <w:szCs w:val="28"/>
        </w:rPr>
        <w:br/>
      </w:r>
      <w:r>
        <w:rPr>
          <w:sz w:val="28"/>
          <w:szCs w:val="28"/>
        </w:rPr>
        <w:t xml:space="preserve">в формате миниатюры, могут быть использованы песни, музыка, стихи, плакаты, презентации, видео. </w:t>
      </w:r>
    </w:p>
    <w:p w:rsidR="00993CA3" w:rsidRDefault="00993CA3" w:rsidP="00993CA3">
      <w:pPr>
        <w:ind w:firstLine="709"/>
        <w:jc w:val="both"/>
        <w:rPr>
          <w:b/>
          <w:sz w:val="28"/>
          <w:szCs w:val="28"/>
        </w:rPr>
      </w:pPr>
      <w:r>
        <w:rPr>
          <w:b/>
          <w:sz w:val="28"/>
          <w:szCs w:val="28"/>
        </w:rPr>
        <w:t>Время на приветствие каждой команды – до 5 минут.</w:t>
      </w:r>
    </w:p>
    <w:p w:rsidR="00993CA3" w:rsidRDefault="00993CA3" w:rsidP="00FC78AE">
      <w:pPr>
        <w:ind w:firstLine="709"/>
        <w:jc w:val="both"/>
        <w:rPr>
          <w:b/>
          <w:sz w:val="28"/>
          <w:szCs w:val="28"/>
        </w:rPr>
      </w:pPr>
      <w:r>
        <w:rPr>
          <w:b/>
          <w:sz w:val="28"/>
          <w:szCs w:val="28"/>
        </w:rPr>
        <w:t>Максимальная оценка для жюри – 5 баллов.</w:t>
      </w:r>
    </w:p>
    <w:p w:rsidR="00160ECB" w:rsidRDefault="00160ECB" w:rsidP="00FC78AE">
      <w:pPr>
        <w:ind w:firstLine="709"/>
        <w:jc w:val="both"/>
        <w:rPr>
          <w:sz w:val="28"/>
          <w:szCs w:val="28"/>
        </w:rPr>
      </w:pPr>
    </w:p>
    <w:p w:rsidR="00993CA3" w:rsidRPr="00160ECB" w:rsidRDefault="00993CA3" w:rsidP="00993CA3">
      <w:pPr>
        <w:ind w:firstLine="709"/>
        <w:jc w:val="both"/>
        <w:rPr>
          <w:b/>
          <w:sz w:val="28"/>
          <w:szCs w:val="28"/>
        </w:rPr>
      </w:pPr>
      <w:r w:rsidRPr="00160ECB">
        <w:rPr>
          <w:b/>
          <w:sz w:val="28"/>
          <w:szCs w:val="28"/>
          <w:lang w:val="en-US"/>
        </w:rPr>
        <w:t>II</w:t>
      </w:r>
      <w:r w:rsidRPr="00160ECB">
        <w:rPr>
          <w:b/>
          <w:sz w:val="28"/>
          <w:szCs w:val="28"/>
        </w:rPr>
        <w:t xml:space="preserve"> этап – «</w:t>
      </w:r>
      <w:r w:rsidR="004F09CA" w:rsidRPr="00160ECB">
        <w:rPr>
          <w:b/>
          <w:sz w:val="28"/>
          <w:szCs w:val="28"/>
        </w:rPr>
        <w:t>Трудности квалификации</w:t>
      </w:r>
      <w:r w:rsidR="00160ECB">
        <w:rPr>
          <w:b/>
          <w:sz w:val="28"/>
          <w:szCs w:val="28"/>
        </w:rPr>
        <w:t>»</w:t>
      </w:r>
    </w:p>
    <w:p w:rsidR="00993CA3" w:rsidRDefault="004F09CA" w:rsidP="00993CA3">
      <w:pPr>
        <w:ind w:firstLine="709"/>
        <w:jc w:val="both"/>
        <w:rPr>
          <w:sz w:val="28"/>
          <w:szCs w:val="28"/>
        </w:rPr>
      </w:pPr>
      <w:r>
        <w:rPr>
          <w:sz w:val="28"/>
          <w:szCs w:val="28"/>
        </w:rPr>
        <w:t xml:space="preserve">Командам демонстрируются подготовленные видеоролики содержащие ситуации, которые необходимо квалифицировать по соответствующим статьям Уголовного кодекса РФ. Правильный ответ команды записывают, </w:t>
      </w:r>
      <w:r w:rsidR="00966C29">
        <w:rPr>
          <w:sz w:val="28"/>
          <w:szCs w:val="28"/>
        </w:rPr>
        <w:br/>
      </w:r>
      <w:r>
        <w:rPr>
          <w:sz w:val="28"/>
          <w:szCs w:val="28"/>
        </w:rPr>
        <w:t xml:space="preserve">на размышление отводится 5 минут. </w:t>
      </w:r>
      <w:r w:rsidR="00993CA3">
        <w:rPr>
          <w:sz w:val="28"/>
          <w:szCs w:val="28"/>
        </w:rPr>
        <w:t xml:space="preserve">Далее </w:t>
      </w:r>
      <w:r>
        <w:rPr>
          <w:sz w:val="28"/>
          <w:szCs w:val="28"/>
        </w:rPr>
        <w:t xml:space="preserve">капитаны команд приглашаются для оглашения ответов. </w:t>
      </w:r>
      <w:r w:rsidR="00993CA3">
        <w:rPr>
          <w:sz w:val="28"/>
          <w:szCs w:val="28"/>
        </w:rPr>
        <w:t>Жюри отмечает команды, давшие верные и неверные ответы.</w:t>
      </w:r>
    </w:p>
    <w:p w:rsidR="00993CA3" w:rsidRDefault="00993CA3" w:rsidP="00993CA3">
      <w:pPr>
        <w:ind w:firstLine="709"/>
        <w:jc w:val="both"/>
        <w:rPr>
          <w:b/>
          <w:sz w:val="28"/>
          <w:szCs w:val="28"/>
        </w:rPr>
      </w:pPr>
      <w:r>
        <w:rPr>
          <w:b/>
          <w:sz w:val="28"/>
          <w:szCs w:val="28"/>
        </w:rPr>
        <w:t>Время на проведение второго этапа</w:t>
      </w:r>
      <w:r w:rsidR="0038076D" w:rsidRPr="0038076D">
        <w:rPr>
          <w:color w:val="000000"/>
          <w:sz w:val="28"/>
          <w:szCs w:val="28"/>
        </w:rPr>
        <w:t xml:space="preserve"> </w:t>
      </w:r>
      <w:r w:rsidR="0038076D" w:rsidRPr="0038076D">
        <w:rPr>
          <w:b/>
          <w:color w:val="000000"/>
          <w:sz w:val="28"/>
          <w:szCs w:val="28"/>
        </w:rPr>
        <w:t>Олимпиады</w:t>
      </w:r>
      <w:r>
        <w:rPr>
          <w:b/>
          <w:sz w:val="28"/>
          <w:szCs w:val="28"/>
        </w:rPr>
        <w:t xml:space="preserve"> - </w:t>
      </w:r>
      <w:r w:rsidR="004F09CA">
        <w:rPr>
          <w:b/>
          <w:sz w:val="28"/>
          <w:szCs w:val="28"/>
        </w:rPr>
        <w:t>25</w:t>
      </w:r>
      <w:r>
        <w:rPr>
          <w:b/>
          <w:sz w:val="28"/>
          <w:szCs w:val="28"/>
        </w:rPr>
        <w:t xml:space="preserve"> минут.</w:t>
      </w:r>
    </w:p>
    <w:p w:rsidR="00993CA3" w:rsidRDefault="00993CA3" w:rsidP="00966C29">
      <w:pPr>
        <w:ind w:firstLine="709"/>
        <w:jc w:val="both"/>
        <w:rPr>
          <w:b/>
          <w:sz w:val="28"/>
          <w:szCs w:val="28"/>
        </w:rPr>
      </w:pPr>
      <w:r>
        <w:rPr>
          <w:b/>
          <w:sz w:val="28"/>
          <w:szCs w:val="28"/>
        </w:rPr>
        <w:t xml:space="preserve">Оценка ответов жюри + 1 балл за правильный ответ, - 1 балл </w:t>
      </w:r>
      <w:r w:rsidR="00966C29">
        <w:rPr>
          <w:b/>
          <w:sz w:val="28"/>
          <w:szCs w:val="28"/>
        </w:rPr>
        <w:br/>
      </w:r>
      <w:r>
        <w:rPr>
          <w:b/>
          <w:sz w:val="28"/>
          <w:szCs w:val="28"/>
        </w:rPr>
        <w:t>за неправильный ответ</w:t>
      </w:r>
      <w:r w:rsidR="00966C29">
        <w:rPr>
          <w:b/>
          <w:sz w:val="28"/>
          <w:szCs w:val="28"/>
        </w:rPr>
        <w:t>.</w:t>
      </w:r>
    </w:p>
    <w:p w:rsidR="00160ECB" w:rsidRPr="00966C29" w:rsidRDefault="00160ECB" w:rsidP="00966C29">
      <w:pPr>
        <w:ind w:firstLine="709"/>
        <w:jc w:val="both"/>
        <w:rPr>
          <w:b/>
          <w:sz w:val="28"/>
          <w:szCs w:val="28"/>
        </w:rPr>
      </w:pPr>
    </w:p>
    <w:p w:rsidR="00993CA3" w:rsidRPr="00160ECB" w:rsidRDefault="00993CA3" w:rsidP="00993CA3">
      <w:pPr>
        <w:ind w:firstLine="709"/>
        <w:jc w:val="both"/>
        <w:rPr>
          <w:b/>
          <w:sz w:val="28"/>
          <w:szCs w:val="28"/>
        </w:rPr>
      </w:pPr>
      <w:r w:rsidRPr="00160ECB">
        <w:rPr>
          <w:b/>
          <w:sz w:val="28"/>
          <w:szCs w:val="28"/>
          <w:lang w:val="en-US"/>
        </w:rPr>
        <w:t>III</w:t>
      </w:r>
      <w:r w:rsidRPr="00160ECB">
        <w:rPr>
          <w:b/>
          <w:sz w:val="28"/>
          <w:szCs w:val="28"/>
        </w:rPr>
        <w:t xml:space="preserve"> этап - «</w:t>
      </w:r>
      <w:proofErr w:type="spellStart"/>
      <w:r w:rsidR="004F09CA" w:rsidRPr="00160ECB">
        <w:rPr>
          <w:b/>
          <w:sz w:val="28"/>
          <w:szCs w:val="28"/>
        </w:rPr>
        <w:t>Следоведение</w:t>
      </w:r>
      <w:proofErr w:type="spellEnd"/>
      <w:r w:rsidR="00160ECB" w:rsidRPr="00160ECB">
        <w:rPr>
          <w:b/>
          <w:sz w:val="28"/>
          <w:szCs w:val="28"/>
        </w:rPr>
        <w:t>»</w:t>
      </w:r>
    </w:p>
    <w:p w:rsidR="00993CA3" w:rsidRDefault="00993CA3" w:rsidP="00993CA3">
      <w:pPr>
        <w:ind w:firstLine="709"/>
        <w:jc w:val="both"/>
        <w:rPr>
          <w:sz w:val="28"/>
          <w:szCs w:val="28"/>
        </w:rPr>
      </w:pPr>
      <w:r>
        <w:rPr>
          <w:sz w:val="28"/>
          <w:szCs w:val="28"/>
        </w:rPr>
        <w:t xml:space="preserve">Для участия на данном этапе </w:t>
      </w:r>
      <w:r w:rsidR="004F09CA">
        <w:rPr>
          <w:sz w:val="28"/>
          <w:szCs w:val="28"/>
        </w:rPr>
        <w:t xml:space="preserve">капитаны команд вытягивают карточку </w:t>
      </w:r>
      <w:r w:rsidR="00966C29">
        <w:rPr>
          <w:sz w:val="28"/>
          <w:szCs w:val="28"/>
        </w:rPr>
        <w:br/>
      </w:r>
      <w:r w:rsidR="004F09CA">
        <w:rPr>
          <w:sz w:val="28"/>
          <w:szCs w:val="28"/>
        </w:rPr>
        <w:t xml:space="preserve">на которой указано изъятие какого следа им предстоит произвести </w:t>
      </w:r>
      <w:r w:rsidR="00966C29">
        <w:rPr>
          <w:sz w:val="28"/>
          <w:szCs w:val="28"/>
        </w:rPr>
        <w:br/>
      </w:r>
      <w:r w:rsidR="004F09CA">
        <w:rPr>
          <w:sz w:val="28"/>
          <w:szCs w:val="28"/>
        </w:rPr>
        <w:t>(На карточках находятся задания по изъятию : следов пальцев рук, отпечатка обуви, запахового следа, микрообъекта. После этого, командам дается 10 минут для того, чтобы определить какие технические средства им будут необходимы для выполнения задания, осуществить изъятие следов, упаковать их в соответствии с требованиями уголовно-процессуального законодательства. Изъятие следов производится двумя участниками команды</w:t>
      </w:r>
      <w:r w:rsidR="00966C29">
        <w:rPr>
          <w:sz w:val="28"/>
          <w:szCs w:val="28"/>
        </w:rPr>
        <w:t xml:space="preserve">. </w:t>
      </w:r>
      <w:r>
        <w:rPr>
          <w:sz w:val="28"/>
          <w:szCs w:val="28"/>
        </w:rPr>
        <w:t xml:space="preserve">После выполнения задания членам жюри передаются конверты </w:t>
      </w:r>
      <w:r w:rsidR="00966C29">
        <w:rPr>
          <w:sz w:val="28"/>
          <w:szCs w:val="28"/>
        </w:rPr>
        <w:br/>
      </w:r>
      <w:r>
        <w:rPr>
          <w:sz w:val="28"/>
          <w:szCs w:val="28"/>
        </w:rPr>
        <w:t xml:space="preserve">с упакованными дактилоскопическими пленками для оценки качества следа </w:t>
      </w:r>
      <w:r w:rsidR="00966C29">
        <w:rPr>
          <w:sz w:val="28"/>
          <w:szCs w:val="28"/>
        </w:rPr>
        <w:br/>
      </w:r>
      <w:r>
        <w:rPr>
          <w:sz w:val="28"/>
          <w:szCs w:val="28"/>
        </w:rPr>
        <w:t>и процессуальной правильности оформления упаковки.</w:t>
      </w:r>
    </w:p>
    <w:p w:rsidR="004F09CA" w:rsidRDefault="00993CA3" w:rsidP="00993CA3">
      <w:pPr>
        <w:ind w:firstLine="709"/>
        <w:jc w:val="both"/>
        <w:rPr>
          <w:sz w:val="28"/>
          <w:szCs w:val="28"/>
        </w:rPr>
      </w:pPr>
      <w:r>
        <w:rPr>
          <w:sz w:val="28"/>
          <w:szCs w:val="28"/>
        </w:rPr>
        <w:t xml:space="preserve">Жюри необходимо оценить </w:t>
      </w:r>
    </w:p>
    <w:p w:rsidR="0056167D" w:rsidRDefault="00993CA3" w:rsidP="00993CA3">
      <w:pPr>
        <w:ind w:firstLine="709"/>
        <w:jc w:val="both"/>
        <w:rPr>
          <w:sz w:val="28"/>
          <w:szCs w:val="28"/>
        </w:rPr>
      </w:pPr>
      <w:r>
        <w:rPr>
          <w:sz w:val="28"/>
          <w:szCs w:val="28"/>
        </w:rPr>
        <w:t xml:space="preserve">1. </w:t>
      </w:r>
      <w:r w:rsidR="004F09CA">
        <w:rPr>
          <w:sz w:val="28"/>
          <w:szCs w:val="28"/>
        </w:rPr>
        <w:t>Соблюдение порядка и правил изъятия следов</w:t>
      </w:r>
      <w:r>
        <w:rPr>
          <w:sz w:val="28"/>
          <w:szCs w:val="28"/>
        </w:rPr>
        <w:t xml:space="preserve">. </w:t>
      </w:r>
    </w:p>
    <w:p w:rsidR="00993CA3" w:rsidRPr="0056167D" w:rsidRDefault="00993CA3" w:rsidP="00993CA3">
      <w:pPr>
        <w:ind w:firstLine="709"/>
        <w:jc w:val="both"/>
        <w:rPr>
          <w:sz w:val="28"/>
          <w:szCs w:val="28"/>
        </w:rPr>
      </w:pPr>
      <w:r w:rsidRPr="0056167D">
        <w:rPr>
          <w:sz w:val="28"/>
          <w:szCs w:val="28"/>
        </w:rPr>
        <w:t>2. Процессуальную правильность оформления упаковки изъятого следа; время, затраченное на выполнение задания.</w:t>
      </w:r>
    </w:p>
    <w:p w:rsidR="00993CA3" w:rsidRPr="0056167D" w:rsidRDefault="00993CA3" w:rsidP="00993CA3">
      <w:pPr>
        <w:ind w:firstLine="709"/>
        <w:jc w:val="both"/>
        <w:rPr>
          <w:b/>
          <w:sz w:val="28"/>
          <w:szCs w:val="28"/>
        </w:rPr>
      </w:pPr>
      <w:r w:rsidRPr="0056167D">
        <w:rPr>
          <w:b/>
          <w:sz w:val="28"/>
          <w:szCs w:val="28"/>
        </w:rPr>
        <w:t xml:space="preserve">Время на  выполнение третьего этапа </w:t>
      </w:r>
      <w:r w:rsidR="00FC78AE" w:rsidRPr="0056167D">
        <w:rPr>
          <w:b/>
          <w:color w:val="000000"/>
          <w:sz w:val="28"/>
          <w:szCs w:val="28"/>
        </w:rPr>
        <w:t>Олимпиады</w:t>
      </w:r>
      <w:r w:rsidR="00FC78AE" w:rsidRPr="0056167D">
        <w:rPr>
          <w:color w:val="000000"/>
          <w:sz w:val="28"/>
          <w:szCs w:val="28"/>
        </w:rPr>
        <w:t xml:space="preserve"> </w:t>
      </w:r>
      <w:r w:rsidRPr="0056167D">
        <w:rPr>
          <w:b/>
          <w:sz w:val="28"/>
          <w:szCs w:val="28"/>
        </w:rPr>
        <w:t xml:space="preserve">- </w:t>
      </w:r>
      <w:r w:rsidR="004F09CA" w:rsidRPr="0056167D">
        <w:rPr>
          <w:b/>
          <w:sz w:val="28"/>
          <w:szCs w:val="28"/>
        </w:rPr>
        <w:t>20</w:t>
      </w:r>
      <w:r w:rsidRPr="0056167D">
        <w:rPr>
          <w:b/>
          <w:sz w:val="28"/>
          <w:szCs w:val="28"/>
        </w:rPr>
        <w:t xml:space="preserve"> минут.</w:t>
      </w:r>
    </w:p>
    <w:p w:rsidR="00993CA3" w:rsidRPr="0056167D" w:rsidRDefault="00993CA3" w:rsidP="00993CA3">
      <w:pPr>
        <w:ind w:firstLine="709"/>
        <w:jc w:val="both"/>
        <w:rPr>
          <w:sz w:val="28"/>
          <w:szCs w:val="28"/>
        </w:rPr>
      </w:pPr>
      <w:r w:rsidRPr="0056167D">
        <w:rPr>
          <w:b/>
          <w:sz w:val="28"/>
          <w:szCs w:val="28"/>
        </w:rPr>
        <w:t>Максимальная оценка для жюри – 5 баллов.</w:t>
      </w:r>
    </w:p>
    <w:p w:rsidR="00993CA3" w:rsidRPr="0056167D" w:rsidRDefault="00993CA3" w:rsidP="00993CA3">
      <w:pPr>
        <w:ind w:firstLine="709"/>
        <w:jc w:val="both"/>
        <w:rPr>
          <w:sz w:val="28"/>
          <w:szCs w:val="28"/>
        </w:rPr>
      </w:pPr>
    </w:p>
    <w:p w:rsidR="00993CA3" w:rsidRPr="0056167D" w:rsidRDefault="00993CA3" w:rsidP="004F09CA">
      <w:pPr>
        <w:ind w:firstLine="709"/>
        <w:jc w:val="both"/>
        <w:rPr>
          <w:sz w:val="28"/>
          <w:szCs w:val="28"/>
        </w:rPr>
      </w:pPr>
      <w:r w:rsidRPr="0056167D">
        <w:rPr>
          <w:sz w:val="28"/>
          <w:szCs w:val="28"/>
        </w:rPr>
        <w:t xml:space="preserve">Остальные участники команд в количестве трех человек выполняют задание – </w:t>
      </w:r>
      <w:r w:rsidR="004F09CA" w:rsidRPr="0056167D">
        <w:rPr>
          <w:sz w:val="28"/>
          <w:szCs w:val="28"/>
        </w:rPr>
        <w:t>решение кроссворда содержащего основные термины и понятия уголовно-процессуального права.</w:t>
      </w:r>
      <w:r w:rsidRPr="0056167D">
        <w:rPr>
          <w:sz w:val="28"/>
          <w:szCs w:val="28"/>
        </w:rPr>
        <w:t xml:space="preserve"> </w:t>
      </w:r>
    </w:p>
    <w:p w:rsidR="00993CA3" w:rsidRPr="0056167D" w:rsidRDefault="00993CA3" w:rsidP="00993CA3">
      <w:pPr>
        <w:ind w:firstLine="709"/>
        <w:jc w:val="both"/>
        <w:rPr>
          <w:b/>
          <w:sz w:val="28"/>
          <w:szCs w:val="28"/>
        </w:rPr>
      </w:pPr>
      <w:r w:rsidRPr="0056167D">
        <w:rPr>
          <w:b/>
          <w:sz w:val="28"/>
          <w:szCs w:val="28"/>
        </w:rPr>
        <w:lastRenderedPageBreak/>
        <w:t xml:space="preserve">Время на выполнение оставшимися участниками команд - </w:t>
      </w:r>
      <w:r w:rsidR="00355C64" w:rsidRPr="0056167D">
        <w:rPr>
          <w:b/>
          <w:sz w:val="28"/>
          <w:szCs w:val="28"/>
        </w:rPr>
        <w:br/>
      </w:r>
      <w:r w:rsidRPr="0056167D">
        <w:rPr>
          <w:b/>
          <w:sz w:val="28"/>
          <w:szCs w:val="28"/>
        </w:rPr>
        <w:t>15 минут.</w:t>
      </w:r>
    </w:p>
    <w:p w:rsidR="00993CA3" w:rsidRPr="0056167D" w:rsidRDefault="00993CA3" w:rsidP="00993CA3">
      <w:pPr>
        <w:ind w:firstLine="709"/>
        <w:jc w:val="both"/>
        <w:rPr>
          <w:sz w:val="28"/>
          <w:szCs w:val="28"/>
        </w:rPr>
      </w:pPr>
      <w:r w:rsidRPr="0056167D">
        <w:rPr>
          <w:b/>
          <w:sz w:val="28"/>
          <w:szCs w:val="28"/>
        </w:rPr>
        <w:t>Максимальная оценка для жюри – 5 баллов.</w:t>
      </w:r>
    </w:p>
    <w:p w:rsidR="00993CA3" w:rsidRPr="0056167D" w:rsidRDefault="00993CA3" w:rsidP="00993CA3">
      <w:pPr>
        <w:jc w:val="both"/>
        <w:rPr>
          <w:b/>
          <w:bCs/>
          <w:sz w:val="28"/>
          <w:szCs w:val="28"/>
        </w:rPr>
      </w:pPr>
    </w:p>
    <w:p w:rsidR="00993CA3" w:rsidRPr="0056167D" w:rsidRDefault="00993CA3" w:rsidP="00993CA3">
      <w:pPr>
        <w:ind w:firstLine="709"/>
        <w:jc w:val="both"/>
        <w:rPr>
          <w:sz w:val="28"/>
          <w:szCs w:val="28"/>
        </w:rPr>
      </w:pPr>
      <w:r w:rsidRPr="0056167D">
        <w:rPr>
          <w:sz w:val="28"/>
          <w:szCs w:val="28"/>
        </w:rPr>
        <w:t xml:space="preserve">3.2. Победители </w:t>
      </w:r>
      <w:r w:rsidR="0038076D" w:rsidRPr="0056167D">
        <w:rPr>
          <w:color w:val="000000"/>
          <w:sz w:val="28"/>
          <w:szCs w:val="28"/>
        </w:rPr>
        <w:t xml:space="preserve">Олимпиады </w:t>
      </w:r>
      <w:r w:rsidRPr="0056167D">
        <w:rPr>
          <w:sz w:val="28"/>
          <w:szCs w:val="28"/>
        </w:rPr>
        <w:t xml:space="preserve">определяются путем вычисления среднего балла от суммы баллов, выставленных каждым членом жюри. Победители </w:t>
      </w:r>
      <w:r w:rsidRPr="0056167D">
        <w:rPr>
          <w:color w:val="000000"/>
          <w:sz w:val="28"/>
          <w:szCs w:val="28"/>
        </w:rPr>
        <w:t xml:space="preserve">конкурса </w:t>
      </w:r>
      <w:r w:rsidRPr="0056167D">
        <w:rPr>
          <w:sz w:val="28"/>
          <w:szCs w:val="28"/>
        </w:rPr>
        <w:t xml:space="preserve">награждаются дипломами за 1, 2 и 3 места. </w:t>
      </w:r>
    </w:p>
    <w:p w:rsidR="00993CA3" w:rsidRPr="0056167D" w:rsidRDefault="00993CA3" w:rsidP="00993CA3">
      <w:pPr>
        <w:spacing w:after="200"/>
        <w:ind w:firstLine="709"/>
        <w:jc w:val="center"/>
        <w:rPr>
          <w:sz w:val="28"/>
          <w:szCs w:val="28"/>
        </w:rPr>
      </w:pPr>
    </w:p>
    <w:p w:rsidR="00993CA3" w:rsidRPr="0056167D" w:rsidRDefault="0038076D" w:rsidP="0038076D">
      <w:pPr>
        <w:pStyle w:val="a8"/>
        <w:ind w:firstLine="709"/>
        <w:jc w:val="both"/>
        <w:rPr>
          <w:rFonts w:ascii="Times New Roman" w:hAnsi="Times New Roman"/>
          <w:b/>
          <w:sz w:val="28"/>
          <w:szCs w:val="28"/>
        </w:rPr>
      </w:pPr>
      <w:r w:rsidRPr="0056167D">
        <w:rPr>
          <w:rFonts w:ascii="Times New Roman" w:hAnsi="Times New Roman"/>
          <w:sz w:val="28"/>
          <w:szCs w:val="28"/>
        </w:rPr>
        <w:t>Заявка на участие в Олимпиаде высылается по электронной почте</w:t>
      </w:r>
      <w:r w:rsidR="004F09CA" w:rsidRPr="0056167D">
        <w:rPr>
          <w:sz w:val="28"/>
          <w:szCs w:val="28"/>
        </w:rPr>
        <w:t xml:space="preserve"> </w:t>
      </w:r>
      <w:r w:rsidR="00D84B5C" w:rsidRPr="0056167D">
        <w:rPr>
          <w:rFonts w:ascii="Times New Roman" w:hAnsi="Times New Roman"/>
          <w:sz w:val="28"/>
          <w:szCs w:val="28"/>
        </w:rPr>
        <w:t>nauka.kifsin@42.fsin.gov.ru</w:t>
      </w:r>
      <w:r w:rsidRPr="0056167D">
        <w:rPr>
          <w:rFonts w:eastAsia="Calibri"/>
          <w:sz w:val="28"/>
          <w:szCs w:val="28"/>
          <w:lang w:eastAsia="en-US"/>
        </w:rPr>
        <w:t xml:space="preserve"> </w:t>
      </w:r>
      <w:r w:rsidR="007D14C8" w:rsidRPr="0056167D">
        <w:rPr>
          <w:rFonts w:ascii="Times New Roman" w:hAnsi="Times New Roman"/>
          <w:b/>
          <w:sz w:val="28"/>
          <w:szCs w:val="28"/>
        </w:rPr>
        <w:t xml:space="preserve">до </w:t>
      </w:r>
      <w:r w:rsidR="00571F60" w:rsidRPr="0056167D">
        <w:rPr>
          <w:rFonts w:ascii="Times New Roman" w:hAnsi="Times New Roman"/>
          <w:b/>
          <w:sz w:val="28"/>
          <w:szCs w:val="28"/>
        </w:rPr>
        <w:t>1 ноября текущего года.</w:t>
      </w:r>
    </w:p>
    <w:p w:rsidR="00D84B5C" w:rsidRPr="0056167D" w:rsidRDefault="00D84B5C" w:rsidP="0038076D">
      <w:pPr>
        <w:pStyle w:val="a8"/>
        <w:ind w:firstLine="709"/>
        <w:jc w:val="both"/>
        <w:rPr>
          <w:rFonts w:ascii="Times New Roman" w:hAnsi="Times New Roman"/>
          <w:b/>
          <w:sz w:val="28"/>
          <w:szCs w:val="28"/>
        </w:rPr>
      </w:pPr>
    </w:p>
    <w:p w:rsidR="00D84B5C" w:rsidRPr="0056167D" w:rsidRDefault="00D84B5C" w:rsidP="0049321C">
      <w:pPr>
        <w:jc w:val="center"/>
        <w:rPr>
          <w:b/>
          <w:sz w:val="28"/>
          <w:szCs w:val="28"/>
        </w:rPr>
      </w:pPr>
      <w:r w:rsidRPr="0056167D">
        <w:rPr>
          <w:b/>
          <w:sz w:val="28"/>
          <w:szCs w:val="28"/>
        </w:rPr>
        <w:t xml:space="preserve">Заявка (указать вуз) на участие в </w:t>
      </w:r>
      <w:r w:rsidR="0049321C" w:rsidRPr="0056167D">
        <w:rPr>
          <w:b/>
          <w:sz w:val="28"/>
          <w:szCs w:val="28"/>
        </w:rPr>
        <w:t>олимпиаде «Следствие ведут</w:t>
      </w:r>
      <w:r w:rsidRPr="0056167D">
        <w:rPr>
          <w:b/>
          <w:sz w:val="28"/>
          <w:szCs w:val="28"/>
        </w:rPr>
        <w:t>»</w:t>
      </w:r>
    </w:p>
    <w:p w:rsidR="00D84B5C" w:rsidRPr="0056167D" w:rsidRDefault="00D84B5C" w:rsidP="00D84B5C">
      <w:pPr>
        <w:jc w:val="center"/>
        <w:rPr>
          <w:b/>
          <w:sz w:val="28"/>
          <w:szCs w:val="28"/>
        </w:rPr>
      </w:pPr>
    </w:p>
    <w:p w:rsidR="00D84B5C" w:rsidRPr="0056167D" w:rsidRDefault="00D84B5C" w:rsidP="00D84B5C">
      <w:pPr>
        <w:ind w:firstLine="709"/>
        <w:jc w:val="both"/>
        <w:rPr>
          <w:sz w:val="28"/>
          <w:szCs w:val="28"/>
        </w:rPr>
      </w:pPr>
      <w:r w:rsidRPr="0056167D">
        <w:rPr>
          <w:sz w:val="28"/>
          <w:szCs w:val="28"/>
        </w:rPr>
        <w:t xml:space="preserve">Список курсантов, планирующих участие в </w:t>
      </w:r>
      <w:r w:rsidR="0049321C" w:rsidRPr="0056167D">
        <w:rPr>
          <w:sz w:val="28"/>
          <w:szCs w:val="28"/>
        </w:rPr>
        <w:t>олимпиаде</w:t>
      </w:r>
      <w:r w:rsidRPr="0056167D">
        <w:rPr>
          <w:sz w:val="28"/>
          <w:szCs w:val="28"/>
        </w:rPr>
        <w:t xml:space="preserve">: </w:t>
      </w:r>
    </w:p>
    <w:p w:rsidR="00D84B5C" w:rsidRPr="0056167D" w:rsidRDefault="00D84B5C" w:rsidP="00D84B5C">
      <w:pPr>
        <w:ind w:firstLine="709"/>
        <w:jc w:val="both"/>
        <w:rPr>
          <w:sz w:val="28"/>
          <w:szCs w:val="28"/>
        </w:rPr>
      </w:pPr>
      <w:r w:rsidRPr="0056167D">
        <w:rPr>
          <w:sz w:val="28"/>
          <w:szCs w:val="28"/>
        </w:rPr>
        <w:t>ФИО (полностью, курс, (студент или курсант)).</w:t>
      </w:r>
    </w:p>
    <w:p w:rsidR="00D84B5C" w:rsidRPr="0056167D" w:rsidRDefault="00D84B5C" w:rsidP="00D84B5C">
      <w:pPr>
        <w:ind w:firstLine="709"/>
        <w:jc w:val="both"/>
        <w:rPr>
          <w:sz w:val="28"/>
          <w:szCs w:val="28"/>
        </w:rPr>
      </w:pPr>
      <w:r w:rsidRPr="0056167D">
        <w:rPr>
          <w:sz w:val="28"/>
          <w:szCs w:val="28"/>
        </w:rPr>
        <w:t>Сопровождающий: ФИО (полностью), должность (полностью), специальное звание, контактный телефон (мобильный), эл. почта.</w:t>
      </w:r>
    </w:p>
    <w:p w:rsidR="00D84B5C" w:rsidRPr="0056167D" w:rsidRDefault="00D84B5C" w:rsidP="00D84B5C">
      <w:pPr>
        <w:ind w:firstLine="709"/>
        <w:jc w:val="both"/>
        <w:rPr>
          <w:sz w:val="28"/>
          <w:szCs w:val="28"/>
        </w:rPr>
      </w:pPr>
      <w:r w:rsidRPr="0056167D">
        <w:rPr>
          <w:sz w:val="28"/>
          <w:szCs w:val="28"/>
        </w:rPr>
        <w:t>Дата и время прибытия:_____________________________________.</w:t>
      </w:r>
    </w:p>
    <w:p w:rsidR="00D84B5C" w:rsidRPr="0056167D" w:rsidRDefault="00D84B5C" w:rsidP="00D84B5C">
      <w:pPr>
        <w:ind w:firstLine="709"/>
        <w:jc w:val="both"/>
        <w:rPr>
          <w:sz w:val="28"/>
          <w:szCs w:val="28"/>
        </w:rPr>
      </w:pPr>
      <w:r w:rsidRPr="0056167D">
        <w:rPr>
          <w:sz w:val="28"/>
          <w:szCs w:val="28"/>
        </w:rPr>
        <w:t>Дата и время убытия:_______________________________________.</w:t>
      </w:r>
    </w:p>
    <w:p w:rsidR="00D84B5C" w:rsidRPr="0056167D" w:rsidRDefault="00D84B5C" w:rsidP="00A0350A">
      <w:pPr>
        <w:ind w:firstLine="709"/>
        <w:jc w:val="both"/>
        <w:rPr>
          <w:sz w:val="28"/>
          <w:szCs w:val="28"/>
        </w:rPr>
      </w:pPr>
      <w:r w:rsidRPr="0056167D">
        <w:rPr>
          <w:sz w:val="28"/>
          <w:szCs w:val="28"/>
        </w:rPr>
        <w:t>Необходимость в бронировании гостиницы для сопровождающего____.</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767"/>
        <w:gridCol w:w="1334"/>
        <w:gridCol w:w="3694"/>
        <w:gridCol w:w="1666"/>
      </w:tblGrid>
      <w:tr w:rsidR="00D84B5C" w:rsidRPr="0056167D" w:rsidTr="00D84B5C">
        <w:tc>
          <w:tcPr>
            <w:tcW w:w="473" w:type="dxa"/>
            <w:shd w:val="clear" w:color="auto" w:fill="auto"/>
          </w:tcPr>
          <w:p w:rsidR="00D84B5C" w:rsidRPr="0056167D" w:rsidRDefault="00D84B5C" w:rsidP="00D84B5C">
            <w:pPr>
              <w:jc w:val="center"/>
              <w:rPr>
                <w:sz w:val="28"/>
                <w:szCs w:val="28"/>
              </w:rPr>
            </w:pPr>
            <w:r w:rsidRPr="0056167D">
              <w:rPr>
                <w:sz w:val="28"/>
                <w:szCs w:val="28"/>
              </w:rPr>
              <w:t>№</w:t>
            </w:r>
          </w:p>
        </w:tc>
        <w:tc>
          <w:tcPr>
            <w:tcW w:w="1767" w:type="dxa"/>
            <w:shd w:val="clear" w:color="auto" w:fill="auto"/>
          </w:tcPr>
          <w:p w:rsidR="00D84B5C" w:rsidRPr="0056167D" w:rsidRDefault="00D84B5C" w:rsidP="00D84B5C">
            <w:pPr>
              <w:jc w:val="center"/>
              <w:rPr>
                <w:sz w:val="28"/>
                <w:szCs w:val="28"/>
              </w:rPr>
            </w:pPr>
            <w:r w:rsidRPr="0056167D">
              <w:rPr>
                <w:sz w:val="28"/>
                <w:szCs w:val="28"/>
              </w:rPr>
              <w:t>Ф.И.О. (полностью, курс, студент или курсант, эл. почта)</w:t>
            </w:r>
          </w:p>
        </w:tc>
        <w:tc>
          <w:tcPr>
            <w:tcW w:w="1313" w:type="dxa"/>
            <w:shd w:val="clear" w:color="auto" w:fill="auto"/>
          </w:tcPr>
          <w:p w:rsidR="00D84B5C" w:rsidRPr="0056167D" w:rsidRDefault="00FC5BAF" w:rsidP="00D84B5C">
            <w:pPr>
              <w:jc w:val="center"/>
              <w:rPr>
                <w:sz w:val="28"/>
                <w:szCs w:val="28"/>
              </w:rPr>
            </w:pPr>
            <w:r w:rsidRPr="0056167D">
              <w:rPr>
                <w:sz w:val="28"/>
                <w:szCs w:val="28"/>
              </w:rPr>
              <w:t>Название команды</w:t>
            </w:r>
          </w:p>
        </w:tc>
        <w:tc>
          <w:tcPr>
            <w:tcW w:w="3694" w:type="dxa"/>
            <w:shd w:val="clear" w:color="auto" w:fill="auto"/>
          </w:tcPr>
          <w:p w:rsidR="00D84B5C" w:rsidRPr="0056167D" w:rsidRDefault="00D84B5C" w:rsidP="00D84B5C">
            <w:pPr>
              <w:jc w:val="center"/>
              <w:rPr>
                <w:sz w:val="28"/>
                <w:szCs w:val="28"/>
              </w:rPr>
            </w:pPr>
            <w:r w:rsidRPr="0056167D">
              <w:rPr>
                <w:sz w:val="28"/>
                <w:szCs w:val="28"/>
              </w:rPr>
              <w:t>Научный руководитель (ФИО полностью, должность, степень, спец. звание)</w:t>
            </w:r>
          </w:p>
        </w:tc>
        <w:tc>
          <w:tcPr>
            <w:tcW w:w="1666" w:type="dxa"/>
          </w:tcPr>
          <w:p w:rsidR="00D84B5C" w:rsidRPr="0056167D" w:rsidRDefault="00BD21C4" w:rsidP="008A3259">
            <w:pPr>
              <w:jc w:val="center"/>
              <w:rPr>
                <w:sz w:val="28"/>
                <w:szCs w:val="28"/>
              </w:rPr>
            </w:pPr>
            <w:r w:rsidRPr="0056167D">
              <w:rPr>
                <w:sz w:val="28"/>
                <w:szCs w:val="28"/>
              </w:rPr>
              <w:t>Очно</w:t>
            </w:r>
            <w:bookmarkStart w:id="0" w:name="_GoBack"/>
            <w:bookmarkEnd w:id="0"/>
          </w:p>
        </w:tc>
      </w:tr>
      <w:tr w:rsidR="00D84B5C" w:rsidRPr="0056167D" w:rsidTr="00D84B5C">
        <w:tc>
          <w:tcPr>
            <w:tcW w:w="473" w:type="dxa"/>
            <w:shd w:val="clear" w:color="auto" w:fill="auto"/>
          </w:tcPr>
          <w:p w:rsidR="00D84B5C" w:rsidRPr="0056167D" w:rsidRDefault="00D84B5C" w:rsidP="00D84B5C">
            <w:pPr>
              <w:jc w:val="both"/>
              <w:rPr>
                <w:sz w:val="28"/>
                <w:szCs w:val="28"/>
              </w:rPr>
            </w:pPr>
          </w:p>
        </w:tc>
        <w:tc>
          <w:tcPr>
            <w:tcW w:w="1767" w:type="dxa"/>
            <w:shd w:val="clear" w:color="auto" w:fill="auto"/>
          </w:tcPr>
          <w:p w:rsidR="00D84B5C" w:rsidRPr="0056167D" w:rsidRDefault="00D84B5C" w:rsidP="00D84B5C">
            <w:pPr>
              <w:jc w:val="both"/>
              <w:rPr>
                <w:sz w:val="28"/>
                <w:szCs w:val="28"/>
              </w:rPr>
            </w:pPr>
          </w:p>
        </w:tc>
        <w:tc>
          <w:tcPr>
            <w:tcW w:w="1313" w:type="dxa"/>
            <w:shd w:val="clear" w:color="auto" w:fill="auto"/>
          </w:tcPr>
          <w:p w:rsidR="00D84B5C" w:rsidRPr="0056167D" w:rsidRDefault="00D84B5C" w:rsidP="00D84B5C">
            <w:pPr>
              <w:jc w:val="both"/>
              <w:rPr>
                <w:sz w:val="28"/>
                <w:szCs w:val="28"/>
              </w:rPr>
            </w:pPr>
          </w:p>
        </w:tc>
        <w:tc>
          <w:tcPr>
            <w:tcW w:w="3694" w:type="dxa"/>
            <w:shd w:val="clear" w:color="auto" w:fill="auto"/>
          </w:tcPr>
          <w:p w:rsidR="00D84B5C" w:rsidRPr="0056167D" w:rsidRDefault="00D84B5C" w:rsidP="00D84B5C">
            <w:pPr>
              <w:jc w:val="both"/>
              <w:rPr>
                <w:sz w:val="28"/>
                <w:szCs w:val="28"/>
              </w:rPr>
            </w:pPr>
          </w:p>
        </w:tc>
        <w:tc>
          <w:tcPr>
            <w:tcW w:w="1666" w:type="dxa"/>
          </w:tcPr>
          <w:p w:rsidR="00D84B5C" w:rsidRPr="0056167D" w:rsidRDefault="00D84B5C" w:rsidP="00D84B5C">
            <w:pPr>
              <w:jc w:val="both"/>
              <w:rPr>
                <w:sz w:val="28"/>
                <w:szCs w:val="28"/>
              </w:rPr>
            </w:pPr>
          </w:p>
        </w:tc>
      </w:tr>
      <w:tr w:rsidR="00D84B5C" w:rsidRPr="0056167D" w:rsidTr="00D84B5C">
        <w:tc>
          <w:tcPr>
            <w:tcW w:w="473" w:type="dxa"/>
            <w:shd w:val="clear" w:color="auto" w:fill="auto"/>
          </w:tcPr>
          <w:p w:rsidR="00D84B5C" w:rsidRPr="0056167D" w:rsidRDefault="00D84B5C" w:rsidP="00D84B5C">
            <w:pPr>
              <w:jc w:val="both"/>
              <w:rPr>
                <w:sz w:val="28"/>
                <w:szCs w:val="28"/>
              </w:rPr>
            </w:pPr>
          </w:p>
        </w:tc>
        <w:tc>
          <w:tcPr>
            <w:tcW w:w="1767" w:type="dxa"/>
            <w:shd w:val="clear" w:color="auto" w:fill="auto"/>
          </w:tcPr>
          <w:p w:rsidR="00D84B5C" w:rsidRPr="0056167D" w:rsidRDefault="00D84B5C" w:rsidP="00D84B5C">
            <w:pPr>
              <w:jc w:val="both"/>
              <w:rPr>
                <w:sz w:val="28"/>
                <w:szCs w:val="28"/>
              </w:rPr>
            </w:pPr>
          </w:p>
        </w:tc>
        <w:tc>
          <w:tcPr>
            <w:tcW w:w="1313" w:type="dxa"/>
            <w:shd w:val="clear" w:color="auto" w:fill="auto"/>
          </w:tcPr>
          <w:p w:rsidR="00D84B5C" w:rsidRPr="0056167D" w:rsidRDefault="00D84B5C" w:rsidP="00D84B5C">
            <w:pPr>
              <w:jc w:val="both"/>
              <w:rPr>
                <w:sz w:val="28"/>
                <w:szCs w:val="28"/>
              </w:rPr>
            </w:pPr>
          </w:p>
        </w:tc>
        <w:tc>
          <w:tcPr>
            <w:tcW w:w="3694" w:type="dxa"/>
            <w:shd w:val="clear" w:color="auto" w:fill="auto"/>
          </w:tcPr>
          <w:p w:rsidR="00D84B5C" w:rsidRPr="0056167D" w:rsidRDefault="00D84B5C" w:rsidP="00D84B5C">
            <w:pPr>
              <w:jc w:val="both"/>
              <w:rPr>
                <w:sz w:val="28"/>
                <w:szCs w:val="28"/>
              </w:rPr>
            </w:pPr>
          </w:p>
        </w:tc>
        <w:tc>
          <w:tcPr>
            <w:tcW w:w="1666" w:type="dxa"/>
          </w:tcPr>
          <w:p w:rsidR="00D84B5C" w:rsidRPr="0056167D" w:rsidRDefault="00D84B5C" w:rsidP="00D84B5C">
            <w:pPr>
              <w:jc w:val="both"/>
              <w:rPr>
                <w:sz w:val="28"/>
                <w:szCs w:val="28"/>
              </w:rPr>
            </w:pPr>
          </w:p>
        </w:tc>
      </w:tr>
      <w:tr w:rsidR="00D84B5C" w:rsidRPr="0056167D" w:rsidTr="00D84B5C">
        <w:tc>
          <w:tcPr>
            <w:tcW w:w="473" w:type="dxa"/>
            <w:shd w:val="clear" w:color="auto" w:fill="auto"/>
          </w:tcPr>
          <w:p w:rsidR="00D84B5C" w:rsidRPr="0056167D" w:rsidRDefault="00D84B5C" w:rsidP="00D84B5C">
            <w:pPr>
              <w:jc w:val="both"/>
              <w:rPr>
                <w:sz w:val="28"/>
                <w:szCs w:val="28"/>
              </w:rPr>
            </w:pPr>
          </w:p>
        </w:tc>
        <w:tc>
          <w:tcPr>
            <w:tcW w:w="1767" w:type="dxa"/>
            <w:shd w:val="clear" w:color="auto" w:fill="auto"/>
          </w:tcPr>
          <w:p w:rsidR="00D84B5C" w:rsidRPr="0056167D" w:rsidRDefault="00D84B5C" w:rsidP="00D84B5C">
            <w:pPr>
              <w:jc w:val="both"/>
              <w:rPr>
                <w:sz w:val="28"/>
                <w:szCs w:val="28"/>
              </w:rPr>
            </w:pPr>
          </w:p>
        </w:tc>
        <w:tc>
          <w:tcPr>
            <w:tcW w:w="1313" w:type="dxa"/>
            <w:shd w:val="clear" w:color="auto" w:fill="auto"/>
          </w:tcPr>
          <w:p w:rsidR="00D84B5C" w:rsidRPr="0056167D" w:rsidRDefault="00D84B5C" w:rsidP="00D84B5C">
            <w:pPr>
              <w:jc w:val="both"/>
              <w:rPr>
                <w:sz w:val="28"/>
                <w:szCs w:val="28"/>
              </w:rPr>
            </w:pPr>
          </w:p>
        </w:tc>
        <w:tc>
          <w:tcPr>
            <w:tcW w:w="3694" w:type="dxa"/>
            <w:shd w:val="clear" w:color="auto" w:fill="auto"/>
          </w:tcPr>
          <w:p w:rsidR="00D84B5C" w:rsidRPr="0056167D" w:rsidRDefault="00D84B5C" w:rsidP="00D84B5C">
            <w:pPr>
              <w:jc w:val="both"/>
              <w:rPr>
                <w:sz w:val="28"/>
                <w:szCs w:val="28"/>
              </w:rPr>
            </w:pPr>
          </w:p>
        </w:tc>
        <w:tc>
          <w:tcPr>
            <w:tcW w:w="1666" w:type="dxa"/>
          </w:tcPr>
          <w:p w:rsidR="00D84B5C" w:rsidRPr="0056167D" w:rsidRDefault="00D84B5C" w:rsidP="00D84B5C">
            <w:pPr>
              <w:jc w:val="both"/>
              <w:rPr>
                <w:sz w:val="28"/>
                <w:szCs w:val="28"/>
              </w:rPr>
            </w:pPr>
          </w:p>
        </w:tc>
      </w:tr>
      <w:tr w:rsidR="00D84B5C" w:rsidRPr="0056167D" w:rsidTr="00D84B5C">
        <w:tc>
          <w:tcPr>
            <w:tcW w:w="473" w:type="dxa"/>
            <w:shd w:val="clear" w:color="auto" w:fill="auto"/>
          </w:tcPr>
          <w:p w:rsidR="00D84B5C" w:rsidRPr="0056167D" w:rsidRDefault="00D84B5C" w:rsidP="00D84B5C">
            <w:pPr>
              <w:jc w:val="both"/>
              <w:rPr>
                <w:sz w:val="28"/>
                <w:szCs w:val="28"/>
              </w:rPr>
            </w:pPr>
          </w:p>
        </w:tc>
        <w:tc>
          <w:tcPr>
            <w:tcW w:w="1767" w:type="dxa"/>
            <w:shd w:val="clear" w:color="auto" w:fill="auto"/>
          </w:tcPr>
          <w:p w:rsidR="00D84B5C" w:rsidRPr="0056167D" w:rsidRDefault="00D84B5C" w:rsidP="00D84B5C">
            <w:pPr>
              <w:jc w:val="both"/>
              <w:rPr>
                <w:sz w:val="28"/>
                <w:szCs w:val="28"/>
              </w:rPr>
            </w:pPr>
          </w:p>
        </w:tc>
        <w:tc>
          <w:tcPr>
            <w:tcW w:w="1313" w:type="dxa"/>
            <w:shd w:val="clear" w:color="auto" w:fill="auto"/>
          </w:tcPr>
          <w:p w:rsidR="00D84B5C" w:rsidRPr="0056167D" w:rsidRDefault="00D84B5C" w:rsidP="00D84B5C">
            <w:pPr>
              <w:jc w:val="both"/>
              <w:rPr>
                <w:sz w:val="28"/>
                <w:szCs w:val="28"/>
              </w:rPr>
            </w:pPr>
          </w:p>
        </w:tc>
        <w:tc>
          <w:tcPr>
            <w:tcW w:w="3694" w:type="dxa"/>
            <w:shd w:val="clear" w:color="auto" w:fill="auto"/>
          </w:tcPr>
          <w:p w:rsidR="00D84B5C" w:rsidRPr="0056167D" w:rsidRDefault="00D84B5C" w:rsidP="00D84B5C">
            <w:pPr>
              <w:jc w:val="both"/>
              <w:rPr>
                <w:sz w:val="28"/>
                <w:szCs w:val="28"/>
              </w:rPr>
            </w:pPr>
          </w:p>
        </w:tc>
        <w:tc>
          <w:tcPr>
            <w:tcW w:w="1666" w:type="dxa"/>
          </w:tcPr>
          <w:p w:rsidR="00D84B5C" w:rsidRPr="0056167D" w:rsidRDefault="00D84B5C" w:rsidP="00D84B5C">
            <w:pPr>
              <w:jc w:val="both"/>
              <w:rPr>
                <w:sz w:val="28"/>
                <w:szCs w:val="28"/>
              </w:rPr>
            </w:pPr>
          </w:p>
        </w:tc>
      </w:tr>
    </w:tbl>
    <w:p w:rsidR="00D84B5C" w:rsidRPr="0056167D" w:rsidRDefault="00D84B5C" w:rsidP="00D84B5C">
      <w:pPr>
        <w:ind w:firstLine="709"/>
        <w:jc w:val="both"/>
        <w:rPr>
          <w:sz w:val="28"/>
          <w:szCs w:val="28"/>
        </w:rPr>
      </w:pPr>
    </w:p>
    <w:p w:rsidR="00A0350A" w:rsidRPr="0056167D" w:rsidRDefault="00A0350A" w:rsidP="00A0350A">
      <w:pPr>
        <w:autoSpaceDE w:val="0"/>
        <w:autoSpaceDN w:val="0"/>
        <w:adjustRightInd w:val="0"/>
        <w:rPr>
          <w:sz w:val="28"/>
          <w:szCs w:val="28"/>
        </w:rPr>
      </w:pPr>
    </w:p>
    <w:p w:rsidR="00D84B5C" w:rsidRPr="00A0350A" w:rsidRDefault="00D84B5C" w:rsidP="00A0350A">
      <w:pPr>
        <w:pStyle w:val="1"/>
        <w:shd w:val="clear" w:color="auto" w:fill="auto"/>
        <w:tabs>
          <w:tab w:val="left" w:leader="underscore" w:pos="7071"/>
        </w:tabs>
        <w:spacing w:after="0" w:line="276" w:lineRule="auto"/>
        <w:jc w:val="left"/>
        <w:rPr>
          <w:sz w:val="28"/>
          <w:szCs w:val="28"/>
        </w:rPr>
      </w:pPr>
    </w:p>
    <w:sectPr w:rsidR="00D84B5C" w:rsidRPr="00A0350A" w:rsidSect="00FA0B38">
      <w:headerReference w:type="default" r:id="rId8"/>
      <w:pgSz w:w="11906" w:h="16838"/>
      <w:pgMar w:top="1134" w:right="70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446" w:rsidRDefault="00024446" w:rsidP="00FA0B38">
      <w:r>
        <w:separator/>
      </w:r>
    </w:p>
  </w:endnote>
  <w:endnote w:type="continuationSeparator" w:id="0">
    <w:p w:rsidR="00024446" w:rsidRDefault="00024446" w:rsidP="00FA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446" w:rsidRDefault="00024446" w:rsidP="00FA0B38">
      <w:r>
        <w:separator/>
      </w:r>
    </w:p>
  </w:footnote>
  <w:footnote w:type="continuationSeparator" w:id="0">
    <w:p w:rsidR="00024446" w:rsidRDefault="00024446" w:rsidP="00FA0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559933763"/>
      <w:docPartObj>
        <w:docPartGallery w:val="Page Numbers (Top of Page)"/>
        <w:docPartUnique/>
      </w:docPartObj>
    </w:sdtPr>
    <w:sdtEndPr/>
    <w:sdtContent>
      <w:p w:rsidR="0056167D" w:rsidRPr="00FA0B38" w:rsidRDefault="0056167D" w:rsidP="00FA0B38">
        <w:pPr>
          <w:pStyle w:val="aa"/>
          <w:jc w:val="center"/>
          <w:rPr>
            <w:sz w:val="28"/>
            <w:szCs w:val="28"/>
          </w:rPr>
        </w:pPr>
        <w:r w:rsidRPr="00FA0B38">
          <w:rPr>
            <w:sz w:val="28"/>
            <w:szCs w:val="28"/>
          </w:rPr>
          <w:fldChar w:fldCharType="begin"/>
        </w:r>
        <w:r w:rsidRPr="00FA0B38">
          <w:rPr>
            <w:sz w:val="28"/>
            <w:szCs w:val="28"/>
          </w:rPr>
          <w:instrText>PAGE   \* MERGEFORMAT</w:instrText>
        </w:r>
        <w:r w:rsidRPr="00FA0B38">
          <w:rPr>
            <w:sz w:val="28"/>
            <w:szCs w:val="28"/>
          </w:rPr>
          <w:fldChar w:fldCharType="separate"/>
        </w:r>
        <w:r w:rsidR="008A3259">
          <w:rPr>
            <w:noProof/>
            <w:sz w:val="28"/>
            <w:szCs w:val="28"/>
          </w:rPr>
          <w:t>3</w:t>
        </w:r>
        <w:r w:rsidRPr="00FA0B38">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E12"/>
    <w:multiLevelType w:val="hybridMultilevel"/>
    <w:tmpl w:val="BAD8A20A"/>
    <w:lvl w:ilvl="0" w:tplc="0419000B">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3CA3"/>
    <w:rsid w:val="00024446"/>
    <w:rsid w:val="0006161B"/>
    <w:rsid w:val="00070332"/>
    <w:rsid w:val="00160ECB"/>
    <w:rsid w:val="00355C64"/>
    <w:rsid w:val="0038076D"/>
    <w:rsid w:val="00411630"/>
    <w:rsid w:val="0049321C"/>
    <w:rsid w:val="004F09CA"/>
    <w:rsid w:val="0050232D"/>
    <w:rsid w:val="00536AC5"/>
    <w:rsid w:val="0056167D"/>
    <w:rsid w:val="00571F60"/>
    <w:rsid w:val="00573715"/>
    <w:rsid w:val="006425BB"/>
    <w:rsid w:val="006950B7"/>
    <w:rsid w:val="006A5164"/>
    <w:rsid w:val="006B7D7C"/>
    <w:rsid w:val="006E0E9F"/>
    <w:rsid w:val="0071629C"/>
    <w:rsid w:val="007D14C8"/>
    <w:rsid w:val="007F00CE"/>
    <w:rsid w:val="008477A2"/>
    <w:rsid w:val="008A3259"/>
    <w:rsid w:val="00966C29"/>
    <w:rsid w:val="00993CA3"/>
    <w:rsid w:val="009C7AD2"/>
    <w:rsid w:val="00A0306C"/>
    <w:rsid w:val="00A0350A"/>
    <w:rsid w:val="00A67319"/>
    <w:rsid w:val="00BD21C4"/>
    <w:rsid w:val="00D07A7C"/>
    <w:rsid w:val="00D84B5C"/>
    <w:rsid w:val="00F22D9F"/>
    <w:rsid w:val="00F7059F"/>
    <w:rsid w:val="00FA0B38"/>
    <w:rsid w:val="00FC5BAF"/>
    <w:rsid w:val="00FC7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A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CA3"/>
    <w:pPr>
      <w:spacing w:before="100" w:beforeAutospacing="1" w:after="100" w:afterAutospacing="1"/>
    </w:pPr>
  </w:style>
  <w:style w:type="table" w:styleId="a4">
    <w:name w:val="Table Grid"/>
    <w:basedOn w:val="a1"/>
    <w:uiPriority w:val="59"/>
    <w:rsid w:val="00993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993CA3"/>
    <w:rPr>
      <w:color w:val="0000FF"/>
      <w:u w:val="single"/>
    </w:rPr>
  </w:style>
  <w:style w:type="paragraph" w:styleId="a6">
    <w:name w:val="Balloon Text"/>
    <w:basedOn w:val="a"/>
    <w:link w:val="a7"/>
    <w:uiPriority w:val="99"/>
    <w:semiHidden/>
    <w:unhideWhenUsed/>
    <w:rsid w:val="0038076D"/>
    <w:rPr>
      <w:rFonts w:ascii="Tahoma" w:hAnsi="Tahoma" w:cs="Tahoma"/>
      <w:sz w:val="16"/>
      <w:szCs w:val="16"/>
    </w:rPr>
  </w:style>
  <w:style w:type="character" w:customStyle="1" w:styleId="a7">
    <w:name w:val="Текст выноски Знак"/>
    <w:basedOn w:val="a0"/>
    <w:link w:val="a6"/>
    <w:uiPriority w:val="99"/>
    <w:semiHidden/>
    <w:rsid w:val="0038076D"/>
    <w:rPr>
      <w:rFonts w:ascii="Tahoma" w:eastAsia="Times New Roman" w:hAnsi="Tahoma" w:cs="Tahoma"/>
      <w:sz w:val="16"/>
      <w:szCs w:val="16"/>
      <w:lang w:eastAsia="ru-RU"/>
    </w:rPr>
  </w:style>
  <w:style w:type="paragraph" w:styleId="a8">
    <w:name w:val="No Spacing"/>
    <w:uiPriority w:val="1"/>
    <w:qFormat/>
    <w:rsid w:val="0038076D"/>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536AC5"/>
    <w:pPr>
      <w:ind w:left="720"/>
      <w:contextualSpacing/>
    </w:pPr>
  </w:style>
  <w:style w:type="paragraph" w:styleId="aa">
    <w:name w:val="header"/>
    <w:basedOn w:val="a"/>
    <w:link w:val="ab"/>
    <w:uiPriority w:val="99"/>
    <w:unhideWhenUsed/>
    <w:rsid w:val="00FA0B38"/>
    <w:pPr>
      <w:tabs>
        <w:tab w:val="center" w:pos="4677"/>
        <w:tab w:val="right" w:pos="9355"/>
      </w:tabs>
    </w:pPr>
  </w:style>
  <w:style w:type="character" w:customStyle="1" w:styleId="ab">
    <w:name w:val="Верхний колонтитул Знак"/>
    <w:basedOn w:val="a0"/>
    <w:link w:val="aa"/>
    <w:uiPriority w:val="99"/>
    <w:rsid w:val="00FA0B3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A0B38"/>
    <w:pPr>
      <w:tabs>
        <w:tab w:val="center" w:pos="4677"/>
        <w:tab w:val="right" w:pos="9355"/>
      </w:tabs>
    </w:pPr>
  </w:style>
  <w:style w:type="character" w:customStyle="1" w:styleId="ad">
    <w:name w:val="Нижний колонтитул Знак"/>
    <w:basedOn w:val="a0"/>
    <w:link w:val="ac"/>
    <w:uiPriority w:val="99"/>
    <w:rsid w:val="00FA0B38"/>
    <w:rPr>
      <w:rFonts w:ascii="Times New Roman" w:eastAsia="Times New Roman" w:hAnsi="Times New Roman" w:cs="Times New Roman"/>
      <w:sz w:val="24"/>
      <w:szCs w:val="24"/>
      <w:lang w:eastAsia="ru-RU"/>
    </w:rPr>
  </w:style>
  <w:style w:type="character" w:customStyle="1" w:styleId="ae">
    <w:name w:val="Основной текст_"/>
    <w:basedOn w:val="a0"/>
    <w:link w:val="1"/>
    <w:rsid w:val="00A0350A"/>
    <w:rPr>
      <w:rFonts w:ascii="Times New Roman" w:eastAsia="Times New Roman" w:hAnsi="Times New Roman" w:cs="Times New Roman"/>
      <w:spacing w:val="6"/>
      <w:sz w:val="23"/>
      <w:szCs w:val="23"/>
      <w:shd w:val="clear" w:color="auto" w:fill="FFFFFF"/>
    </w:rPr>
  </w:style>
  <w:style w:type="paragraph" w:customStyle="1" w:styleId="1">
    <w:name w:val="Основной текст1"/>
    <w:basedOn w:val="a"/>
    <w:link w:val="ae"/>
    <w:rsid w:val="00A0350A"/>
    <w:pPr>
      <w:widowControl w:val="0"/>
      <w:shd w:val="clear" w:color="auto" w:fill="FFFFFF"/>
      <w:spacing w:after="300" w:line="472" w:lineRule="exact"/>
      <w:jc w:val="center"/>
    </w:pPr>
    <w:rPr>
      <w:spacing w:val="6"/>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A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CA3"/>
    <w:pPr>
      <w:spacing w:before="100" w:beforeAutospacing="1" w:after="100" w:afterAutospacing="1"/>
    </w:pPr>
  </w:style>
  <w:style w:type="table" w:styleId="a4">
    <w:name w:val="Table Grid"/>
    <w:basedOn w:val="a1"/>
    <w:uiPriority w:val="59"/>
    <w:rsid w:val="00993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993CA3"/>
    <w:rPr>
      <w:color w:val="0000FF"/>
      <w:u w:val="single"/>
    </w:rPr>
  </w:style>
  <w:style w:type="paragraph" w:styleId="a6">
    <w:name w:val="Balloon Text"/>
    <w:basedOn w:val="a"/>
    <w:link w:val="a7"/>
    <w:uiPriority w:val="99"/>
    <w:semiHidden/>
    <w:unhideWhenUsed/>
    <w:rsid w:val="0038076D"/>
    <w:rPr>
      <w:rFonts w:ascii="Tahoma" w:hAnsi="Tahoma" w:cs="Tahoma"/>
      <w:sz w:val="16"/>
      <w:szCs w:val="16"/>
    </w:rPr>
  </w:style>
  <w:style w:type="character" w:customStyle="1" w:styleId="a7">
    <w:name w:val="Текст выноски Знак"/>
    <w:basedOn w:val="a0"/>
    <w:link w:val="a6"/>
    <w:uiPriority w:val="99"/>
    <w:semiHidden/>
    <w:rsid w:val="0038076D"/>
    <w:rPr>
      <w:rFonts w:ascii="Tahoma" w:eastAsia="Times New Roman" w:hAnsi="Tahoma" w:cs="Tahoma"/>
      <w:sz w:val="16"/>
      <w:szCs w:val="16"/>
      <w:lang w:eastAsia="ru-RU"/>
    </w:rPr>
  </w:style>
  <w:style w:type="paragraph" w:styleId="a8">
    <w:name w:val="No Spacing"/>
    <w:uiPriority w:val="1"/>
    <w:qFormat/>
    <w:rsid w:val="0038076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07301831</cp:lastModifiedBy>
  <cp:revision>8</cp:revision>
  <cp:lastPrinted>2024-09-30T02:32:00Z</cp:lastPrinted>
  <dcterms:created xsi:type="dcterms:W3CDTF">2024-09-24T01:56:00Z</dcterms:created>
  <dcterms:modified xsi:type="dcterms:W3CDTF">2024-10-01T08:18:00Z</dcterms:modified>
</cp:coreProperties>
</file>